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75" w:rsidRPr="00472778" w:rsidRDefault="00B75DC0" w:rsidP="00663E1D">
      <w:pPr>
        <w:ind w:firstLine="709"/>
        <w:jc w:val="center"/>
        <w:rPr>
          <w:b/>
        </w:rPr>
      </w:pPr>
      <w:r w:rsidRPr="00472778">
        <w:rPr>
          <w:b/>
        </w:rPr>
        <w:t>ПОЯСНИТЕЛЬНАЯ ЗАПИСКА</w:t>
      </w:r>
    </w:p>
    <w:p w:rsidR="00B75DC0" w:rsidRPr="00472778" w:rsidRDefault="00B75DC0" w:rsidP="00663E1D">
      <w:pPr>
        <w:ind w:firstLine="709"/>
        <w:jc w:val="center"/>
      </w:pPr>
    </w:p>
    <w:p w:rsidR="00663E1D" w:rsidRPr="00261979" w:rsidRDefault="00923462" w:rsidP="00663E1D">
      <w:pPr>
        <w:jc w:val="both"/>
      </w:pPr>
      <w:r>
        <w:t xml:space="preserve">         </w:t>
      </w:r>
      <w:r w:rsidR="00663E1D" w:rsidRPr="00472778">
        <w:t xml:space="preserve">Рабочая программа по английскому языку для обучения в 10 - 11 классах </w:t>
      </w:r>
      <w:r w:rsidR="007F2BBF">
        <w:t>МБОУ «СОШ №21</w:t>
      </w:r>
      <w:r w:rsidR="00663E1D" w:rsidRPr="00472778">
        <w:t>»  разработана на основе  Пример</w:t>
      </w:r>
      <w:r w:rsidR="00A10DF8" w:rsidRPr="00472778">
        <w:t xml:space="preserve">ной программы среднего </w:t>
      </w:r>
      <w:r w:rsidR="00663E1D" w:rsidRPr="00472778">
        <w:t xml:space="preserve"> общего образования по английскому языку (базовый уровень) с учетом требований государственн</w:t>
      </w:r>
      <w:r w:rsidR="00A10DF8" w:rsidRPr="00472778">
        <w:t xml:space="preserve">ого стандарта среднего </w:t>
      </w:r>
      <w:r w:rsidR="00663E1D" w:rsidRPr="00472778">
        <w:t xml:space="preserve"> общего образования по иностранному языку (базовый уровень), а также</w:t>
      </w:r>
      <w:r w:rsidR="00CB34CB" w:rsidRPr="00472778">
        <w:t xml:space="preserve"> с учетом   рекомендаций </w:t>
      </w:r>
      <w:r w:rsidR="002253FB" w:rsidRPr="00472778">
        <w:t>сборника примерных рабочих программ (2-е изд.,</w:t>
      </w:r>
      <w:r w:rsidR="00917C95">
        <w:t xml:space="preserve"> </w:t>
      </w:r>
      <w:r w:rsidR="002253FB" w:rsidRPr="00472778">
        <w:t>перераб.,</w:t>
      </w:r>
      <w:r w:rsidR="00917C95">
        <w:t xml:space="preserve"> </w:t>
      </w:r>
      <w:r w:rsidR="002253FB" w:rsidRPr="00472778">
        <w:t>авт.</w:t>
      </w:r>
      <w:r w:rsidR="00917C95">
        <w:t xml:space="preserve"> </w:t>
      </w:r>
      <w:r w:rsidR="002253FB" w:rsidRPr="00472778">
        <w:t>В.Г.Апальков, М.:</w:t>
      </w:r>
      <w:r w:rsidR="00917C95">
        <w:t xml:space="preserve"> </w:t>
      </w:r>
      <w:r w:rsidR="002253FB" w:rsidRPr="00472778">
        <w:t>Просвещение, 20</w:t>
      </w:r>
      <w:r w:rsidR="00BC799C">
        <w:t>21</w:t>
      </w:r>
      <w:r w:rsidR="002253FB" w:rsidRPr="00472778">
        <w:t>)</w:t>
      </w:r>
      <w:r w:rsidR="00663E1D" w:rsidRPr="00472778">
        <w:t xml:space="preserve"> и </w:t>
      </w:r>
      <w:r w:rsidR="00663E1D" w:rsidRPr="00472778">
        <w:rPr>
          <w:bCs/>
          <w:color w:val="000000"/>
        </w:rPr>
        <w:t>инструктивно-методического письма</w:t>
      </w:r>
      <w:r w:rsidR="00D47C3E" w:rsidRPr="00472778">
        <w:rPr>
          <w:bCs/>
          <w:color w:val="000000"/>
        </w:rPr>
        <w:t xml:space="preserve"> </w:t>
      </w:r>
      <w:r w:rsidR="00663E1D" w:rsidRPr="00472778">
        <w:rPr>
          <w:bCs/>
          <w:color w:val="000000"/>
          <w:spacing w:val="-2"/>
        </w:rPr>
        <w:t>«О преподавании предмета «Иностранный язык</w:t>
      </w:r>
      <w:r w:rsidR="00663E1D" w:rsidRPr="00472778">
        <w:rPr>
          <w:bCs/>
          <w:color w:val="000000"/>
        </w:rPr>
        <w:t>» в общеобразовательных</w:t>
      </w:r>
      <w:r w:rsidR="00917C95">
        <w:rPr>
          <w:bCs/>
          <w:color w:val="000000"/>
        </w:rPr>
        <w:t xml:space="preserve"> </w:t>
      </w:r>
      <w:r w:rsidR="00663E1D" w:rsidRPr="00472778">
        <w:rPr>
          <w:bCs/>
          <w:color w:val="000000"/>
        </w:rPr>
        <w:t xml:space="preserve">учреждениях Белгородской области </w:t>
      </w:r>
      <w:r w:rsidR="00917C95">
        <w:t>в 20</w:t>
      </w:r>
      <w:r w:rsidR="00BC799C">
        <w:t>20</w:t>
      </w:r>
      <w:r w:rsidR="00917C95">
        <w:t>-202</w:t>
      </w:r>
      <w:r w:rsidR="00BC799C">
        <w:t>1</w:t>
      </w:r>
      <w:r w:rsidR="00663E1D" w:rsidRPr="00472778">
        <w:t xml:space="preserve"> учебном году»  от </w:t>
      </w:r>
      <w:r w:rsidR="00261979">
        <w:t>22.03.20</w:t>
      </w:r>
      <w:r w:rsidR="00BC799C">
        <w:t>21</w:t>
      </w:r>
      <w:r w:rsidR="00261979">
        <w:t xml:space="preserve"> № </w:t>
      </w:r>
      <w:r w:rsidR="00261979" w:rsidRPr="00261979">
        <w:t>1</w:t>
      </w:r>
      <w:r w:rsidR="00261979" w:rsidRPr="00261979">
        <w:rPr>
          <w:snapToGrid w:val="0"/>
        </w:rPr>
        <w:t>.</w:t>
      </w:r>
      <w:bookmarkStart w:id="0" w:name="_GoBack"/>
      <w:bookmarkEnd w:id="0"/>
    </w:p>
    <w:p w:rsidR="00923462" w:rsidRPr="00923462" w:rsidRDefault="00923462" w:rsidP="00923462">
      <w:pPr>
        <w:jc w:val="both"/>
      </w:pPr>
      <w:r>
        <w:t xml:space="preserve">          </w:t>
      </w:r>
      <w:r w:rsidRPr="00923462">
        <w:t>Освоение учебных предметов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663E1D" w:rsidRPr="00472778" w:rsidRDefault="001F399D" w:rsidP="00060171">
      <w:pPr>
        <w:rPr>
          <w:b/>
        </w:rPr>
      </w:pPr>
      <w:r w:rsidRPr="00472778">
        <w:rPr>
          <w:b/>
        </w:rPr>
        <w:t>Цель</w:t>
      </w:r>
      <w:r w:rsidR="00663E1D" w:rsidRPr="00472778">
        <w:rPr>
          <w:b/>
        </w:rPr>
        <w:t xml:space="preserve"> обучения английскому языку в 10-11 классах:</w:t>
      </w:r>
    </w:p>
    <w:p w:rsidR="00663E1D" w:rsidRPr="00472778" w:rsidRDefault="00663E1D" w:rsidP="00663E1D">
      <w:pPr>
        <w:numPr>
          <w:ilvl w:val="0"/>
          <w:numId w:val="7"/>
        </w:numPr>
        <w:tabs>
          <w:tab w:val="clear" w:pos="860"/>
          <w:tab w:val="num" w:pos="500"/>
        </w:tabs>
        <w:suppressAutoHyphens w:val="0"/>
        <w:ind w:left="500" w:right="7" w:hanging="500"/>
        <w:jc w:val="both"/>
      </w:pPr>
      <w:r w:rsidRPr="00472778">
        <w:rPr>
          <w:b/>
        </w:rPr>
        <w:t xml:space="preserve">дальнейшее развитие </w:t>
      </w:r>
      <w:r w:rsidRPr="00472778"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63E1D" w:rsidRPr="004727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472778">
        <w:rPr>
          <w:i/>
        </w:rPr>
        <w:t>речевая компетенция</w:t>
      </w:r>
      <w:r w:rsidRPr="00472778"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663E1D" w:rsidRPr="004727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472778">
        <w:rPr>
          <w:i/>
        </w:rPr>
        <w:t>языковая компетенция</w:t>
      </w:r>
      <w:r w:rsidRPr="00472778"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63E1D" w:rsidRPr="004727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472778">
        <w:rPr>
          <w:i/>
        </w:rPr>
        <w:t>социокультурная компетенция</w:t>
      </w:r>
      <w:r w:rsidRPr="00472778"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63E1D" w:rsidRPr="004727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472778">
        <w:rPr>
          <w:i/>
        </w:rPr>
        <w:t>компенсаторная компетенция</w:t>
      </w:r>
      <w:r w:rsidRPr="00472778"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60171" w:rsidRPr="00472778" w:rsidRDefault="00663E1D" w:rsidP="00060171">
      <w:pPr>
        <w:numPr>
          <w:ilvl w:val="0"/>
          <w:numId w:val="8"/>
        </w:numPr>
        <w:suppressAutoHyphens w:val="0"/>
        <w:ind w:right="7"/>
        <w:jc w:val="both"/>
      </w:pPr>
      <w:r w:rsidRPr="00472778">
        <w:rPr>
          <w:i/>
        </w:rPr>
        <w:t>учебно-познавательная компетенция</w:t>
      </w:r>
      <w:r w:rsidRPr="00472778"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</w:t>
      </w:r>
      <w:r w:rsidR="001F399D" w:rsidRPr="00472778">
        <w:t>тересы в других областях знаний.</w:t>
      </w:r>
    </w:p>
    <w:p w:rsidR="00663E1D" w:rsidRPr="00472778" w:rsidRDefault="004513DF" w:rsidP="00060171">
      <w:pPr>
        <w:suppressAutoHyphens w:val="0"/>
        <w:ind w:right="7"/>
        <w:jc w:val="both"/>
      </w:pPr>
      <w:r w:rsidRPr="00472778">
        <w:rPr>
          <w:b/>
        </w:rPr>
        <w:t>Задачи обучения при получении среднего общего образования</w:t>
      </w:r>
      <w:r w:rsidR="00663E1D" w:rsidRPr="00472778">
        <w:rPr>
          <w:b/>
        </w:rPr>
        <w:t>: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использование двуязычных и одноязычных (толковых) словарей и другой справочной литературы;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развитие умений ориентироваться в письменном и аудиотексте на иностранном языке;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развитие умений обобщать информацию, выделять её из различных источников;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использование выборочного перевода для достижения понимания текста;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t>интерпретация языковых средств, отражающих особенности культуры англоязычных стран;</w:t>
      </w:r>
    </w:p>
    <w:p w:rsidR="00663E1D" w:rsidRPr="004727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472778">
        <w:lastRenderedPageBreak/>
        <w:t>участие в проектной деятельности межпредметного характера, в том числе с использованием Интернета</w:t>
      </w:r>
      <w:r w:rsidRPr="00472778">
        <w:rPr>
          <w:rStyle w:val="ad"/>
        </w:rPr>
        <w:footnoteReference w:id="1"/>
      </w:r>
      <w:r w:rsidRPr="00472778">
        <w:t>.</w:t>
      </w:r>
    </w:p>
    <w:p w:rsidR="00524AD4" w:rsidRPr="00472778" w:rsidRDefault="00524AD4" w:rsidP="00923462">
      <w:pPr>
        <w:tabs>
          <w:tab w:val="num" w:pos="567"/>
        </w:tabs>
        <w:suppressAutoHyphens w:val="0"/>
        <w:ind w:right="64"/>
        <w:jc w:val="both"/>
      </w:pPr>
      <w:r w:rsidRPr="00472778">
        <w:t xml:space="preserve">Реализация рабочей программы </w:t>
      </w:r>
      <w:r w:rsidR="005B6FAC" w:rsidRPr="00472778">
        <w:t xml:space="preserve">осуществляется </w:t>
      </w:r>
      <w:r w:rsidRPr="00472778">
        <w:t xml:space="preserve"> в условиях классно-урочной системы обучения, на ее освоение отводится  204 часа</w:t>
      </w:r>
      <w:r w:rsidR="00006075" w:rsidRPr="00472778">
        <w:t xml:space="preserve"> из расчета трех учебных часов в неделю в 10-11 классах</w:t>
      </w:r>
      <w:r w:rsidR="00C720F2" w:rsidRPr="00472778">
        <w:t>, соответственно по 102 учебных часа в год. В</w:t>
      </w:r>
      <w:r w:rsidRPr="00472778">
        <w:t xml:space="preserve"> данный объем часов включены часы для проведения </w:t>
      </w:r>
      <w:r w:rsidR="00006075" w:rsidRPr="00472778">
        <w:t>комплексных контрольных работ</w:t>
      </w:r>
      <w:r w:rsidRPr="00472778">
        <w:t>.</w:t>
      </w:r>
    </w:p>
    <w:p w:rsidR="00524AD4" w:rsidRPr="00472778" w:rsidRDefault="00524AD4" w:rsidP="00923462">
      <w:pPr>
        <w:jc w:val="both"/>
      </w:pPr>
      <w:r w:rsidRPr="00472778">
        <w:t xml:space="preserve">         В 10 и 11 классах входной  и промежуточный виды контроля проводятся в виде двадцатиминутного тестирования, на итоговый контроль отводится целый урок.</w:t>
      </w:r>
    </w:p>
    <w:p w:rsidR="00524AD4" w:rsidRPr="00472778" w:rsidRDefault="00524AD4" w:rsidP="00923462">
      <w:pPr>
        <w:suppressAutoHyphens w:val="0"/>
        <w:jc w:val="both"/>
        <w:rPr>
          <w:lang w:eastAsia="ru-RU"/>
        </w:rPr>
      </w:pPr>
      <w:r w:rsidRPr="00472778">
        <w:rPr>
          <w:lang w:eastAsia="ru-RU"/>
        </w:rPr>
        <w:t xml:space="preserve">         Программа предусматривает проведение следующих видов контроля:</w:t>
      </w:r>
    </w:p>
    <w:p w:rsidR="00524AD4" w:rsidRPr="00472778" w:rsidRDefault="00524AD4" w:rsidP="00923462">
      <w:pPr>
        <w:suppressAutoHyphens w:val="0"/>
        <w:jc w:val="both"/>
        <w:rPr>
          <w:lang w:eastAsia="ru-RU"/>
        </w:rPr>
      </w:pPr>
      <w:r w:rsidRPr="00472778">
        <w:rPr>
          <w:lang w:eastAsia="ru-RU"/>
        </w:rPr>
        <w:t>-текущего</w:t>
      </w:r>
      <w:r w:rsidR="00917C95">
        <w:rPr>
          <w:lang w:eastAsia="ru-RU"/>
        </w:rPr>
        <w:t xml:space="preserve"> </w:t>
      </w:r>
      <w:r w:rsidRPr="00472778">
        <w:rPr>
          <w:lang w:eastAsia="ru-RU"/>
        </w:rPr>
        <w:t>(</w:t>
      </w:r>
      <w:r w:rsidRPr="00472778">
        <w:t>на уровне речевых навыков (произносительных, лексических, грамматических, орфографических, техники чтения);</w:t>
      </w:r>
    </w:p>
    <w:p w:rsidR="00524AD4" w:rsidRPr="00472778" w:rsidRDefault="00524AD4" w:rsidP="00923462">
      <w:pPr>
        <w:suppressAutoHyphens w:val="0"/>
        <w:jc w:val="both"/>
        <w:rPr>
          <w:lang w:eastAsia="ru-RU"/>
        </w:rPr>
      </w:pPr>
      <w:r w:rsidRPr="00472778">
        <w:rPr>
          <w:b/>
        </w:rPr>
        <w:t xml:space="preserve"> - </w:t>
      </w:r>
      <w:r w:rsidRPr="00472778">
        <w:t>периодического (почетвертной) контроль - на уровне речевых умений (говорение, чтение, восприятие на слух, письмо);</w:t>
      </w:r>
    </w:p>
    <w:p w:rsidR="00524AD4" w:rsidRPr="00472778" w:rsidRDefault="00524AD4" w:rsidP="00923462">
      <w:pPr>
        <w:pStyle w:val="af3"/>
        <w:tabs>
          <w:tab w:val="left" w:pos="9355"/>
        </w:tabs>
        <w:spacing w:after="0"/>
        <w:ind w:left="0" w:right="-1"/>
        <w:jc w:val="both"/>
      </w:pPr>
      <w:r w:rsidRPr="00472778">
        <w:rPr>
          <w:lang w:eastAsia="ru-RU"/>
        </w:rPr>
        <w:t xml:space="preserve"> -итогового </w:t>
      </w:r>
      <w:r w:rsidRPr="00472778">
        <w:rPr>
          <w:b/>
        </w:rPr>
        <w:t>(</w:t>
      </w:r>
      <w:r w:rsidRPr="00472778">
        <w:t>проводится в конце учебного года или всего учебного курса  на уровне сложных речевых умений (слушание и письмо, чтение и говорение, аудирование и говорение и т.п.) и общей коммуникативной компетенции.</w:t>
      </w:r>
    </w:p>
    <w:p w:rsidR="00524AD4" w:rsidRPr="00472778" w:rsidRDefault="00524AD4" w:rsidP="00923462">
      <w:pPr>
        <w:jc w:val="both"/>
      </w:pPr>
      <w:r w:rsidRPr="00472778">
        <w:rPr>
          <w:lang w:eastAsia="ru-RU"/>
        </w:rPr>
        <w:t xml:space="preserve">         Контроль уровня обученности учащихся проводится в форме устного опроса, контрольных работ, тестовых заданий, чтения вслух и про себя, творческих работ,</w:t>
      </w:r>
      <w:r w:rsidRPr="00472778">
        <w:t xml:space="preserve"> зачетов, проектных работ, презентаций, диктантов. </w:t>
      </w:r>
    </w:p>
    <w:p w:rsidR="00524AD4" w:rsidRPr="00472778" w:rsidRDefault="00524AD4" w:rsidP="00923462">
      <w:pPr>
        <w:pStyle w:val="af3"/>
        <w:spacing w:after="0"/>
        <w:ind w:left="0" w:right="279"/>
        <w:jc w:val="both"/>
        <w:rPr>
          <w:b/>
        </w:rPr>
      </w:pPr>
      <w:r w:rsidRPr="00472778">
        <w:t xml:space="preserve">         Длительность проведения периодического контроля – до 15-20 минут по одному из видов речевой деятельности. На контроль говорения отводится отдельный урок. Отметки за проведенные комплексные контрольные работы выставляются в журнал </w:t>
      </w:r>
      <w:r w:rsidRPr="00472778">
        <w:rPr>
          <w:b/>
          <w:i/>
        </w:rPr>
        <w:t>по всем видам деятельности отдельно, занимая отдельную графу в журнале.</w:t>
      </w:r>
    </w:p>
    <w:p w:rsidR="00B407EE" w:rsidRPr="00472778" w:rsidRDefault="00B407EE" w:rsidP="00524AD4">
      <w:pPr>
        <w:pStyle w:val="af3"/>
        <w:spacing w:after="0"/>
        <w:ind w:left="0" w:right="279"/>
        <w:jc w:val="both"/>
        <w:rPr>
          <w:b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2268"/>
        <w:gridCol w:w="1559"/>
        <w:gridCol w:w="1559"/>
      </w:tblGrid>
      <w:tr w:rsidR="00911456" w:rsidRPr="00472778" w:rsidTr="00917C95">
        <w:tc>
          <w:tcPr>
            <w:tcW w:w="1701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Виды контроля</w:t>
            </w:r>
          </w:p>
        </w:tc>
        <w:tc>
          <w:tcPr>
            <w:tcW w:w="993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</w:rPr>
              <w:t>В году</w:t>
            </w:r>
          </w:p>
        </w:tc>
        <w:tc>
          <w:tcPr>
            <w:tcW w:w="1701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  <w:lang w:val="en-US"/>
              </w:rPr>
              <w:t>I</w:t>
            </w:r>
            <w:r w:rsidR="00917C95" w:rsidRPr="00917C95">
              <w:rPr>
                <w:sz w:val="20"/>
                <w:szCs w:val="20"/>
              </w:rPr>
              <w:t xml:space="preserve"> </w:t>
            </w:r>
            <w:r w:rsidR="00CB4403" w:rsidRPr="00917C95">
              <w:rPr>
                <w:sz w:val="20"/>
                <w:szCs w:val="20"/>
              </w:rPr>
              <w:t>четвер</w:t>
            </w:r>
            <w:r w:rsidRPr="00917C95">
              <w:rPr>
                <w:sz w:val="20"/>
                <w:szCs w:val="20"/>
              </w:rPr>
              <w:t>ь</w:t>
            </w:r>
          </w:p>
        </w:tc>
        <w:tc>
          <w:tcPr>
            <w:tcW w:w="2268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  <w:lang w:val="en-US"/>
              </w:rPr>
              <w:t>II</w:t>
            </w:r>
            <w:r w:rsidRPr="00917C95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559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  <w:lang w:val="en-US"/>
              </w:rPr>
              <w:t>III</w:t>
            </w:r>
            <w:r w:rsidRPr="00917C95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559" w:type="dxa"/>
          </w:tcPr>
          <w:p w:rsidR="00911456" w:rsidRPr="00917C95" w:rsidRDefault="00911456" w:rsidP="00911456">
            <w:pPr>
              <w:pStyle w:val="af3"/>
              <w:spacing w:after="0"/>
              <w:ind w:left="0" w:right="-108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  <w:lang w:val="en-US"/>
              </w:rPr>
              <w:t>IV</w:t>
            </w:r>
            <w:r w:rsidRPr="00917C95">
              <w:rPr>
                <w:sz w:val="20"/>
                <w:szCs w:val="20"/>
              </w:rPr>
              <w:t xml:space="preserve"> четверть</w:t>
            </w:r>
          </w:p>
        </w:tc>
      </w:tr>
      <w:tr w:rsidR="00911456" w:rsidRPr="00472778" w:rsidTr="00917C95">
        <w:tc>
          <w:tcPr>
            <w:tcW w:w="1701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993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4</w:t>
            </w:r>
          </w:p>
        </w:tc>
        <w:tc>
          <w:tcPr>
            <w:tcW w:w="1701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1</w:t>
            </w:r>
          </w:p>
        </w:tc>
        <w:tc>
          <w:tcPr>
            <w:tcW w:w="2268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1</w:t>
            </w:r>
          </w:p>
        </w:tc>
        <w:tc>
          <w:tcPr>
            <w:tcW w:w="1559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1</w:t>
            </w:r>
          </w:p>
        </w:tc>
        <w:tc>
          <w:tcPr>
            <w:tcW w:w="1559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1</w:t>
            </w:r>
          </w:p>
        </w:tc>
      </w:tr>
      <w:tr w:rsidR="00911456" w:rsidRPr="00472778" w:rsidTr="00917C95">
        <w:tc>
          <w:tcPr>
            <w:tcW w:w="1701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  <w:rPr>
                <w:sz w:val="20"/>
                <w:szCs w:val="20"/>
              </w:rPr>
            </w:pPr>
            <w:r w:rsidRPr="00917C95">
              <w:rPr>
                <w:sz w:val="20"/>
                <w:szCs w:val="20"/>
              </w:rPr>
              <w:t>Администра</w:t>
            </w:r>
            <w:r w:rsidR="00917C95">
              <w:rPr>
                <w:sz w:val="20"/>
                <w:szCs w:val="20"/>
              </w:rPr>
              <w:t>-</w:t>
            </w:r>
            <w:r w:rsidRPr="00917C95">
              <w:rPr>
                <w:sz w:val="20"/>
                <w:szCs w:val="20"/>
              </w:rPr>
              <w:t>тивный контроль</w:t>
            </w:r>
          </w:p>
        </w:tc>
        <w:tc>
          <w:tcPr>
            <w:tcW w:w="993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3</w:t>
            </w:r>
          </w:p>
        </w:tc>
        <w:tc>
          <w:tcPr>
            <w:tcW w:w="1701" w:type="dxa"/>
          </w:tcPr>
          <w:p w:rsidR="00911456" w:rsidRPr="00917C95" w:rsidRDefault="00911456" w:rsidP="00911456">
            <w:pPr>
              <w:pStyle w:val="af3"/>
              <w:spacing w:after="0"/>
              <w:ind w:left="0" w:right="279"/>
            </w:pPr>
            <w:r w:rsidRPr="00917C95">
              <w:t>Входной (20мину</w:t>
            </w:r>
            <w:r w:rsidR="00C720F2" w:rsidRPr="00917C95">
              <w:t>т</w:t>
            </w:r>
            <w:r w:rsidRPr="00917C95">
              <w:t>)</w:t>
            </w:r>
          </w:p>
        </w:tc>
        <w:tc>
          <w:tcPr>
            <w:tcW w:w="2268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  <w:r w:rsidRPr="00917C95">
              <w:t>Промежуточный (20 минут)</w:t>
            </w:r>
          </w:p>
        </w:tc>
        <w:tc>
          <w:tcPr>
            <w:tcW w:w="1559" w:type="dxa"/>
          </w:tcPr>
          <w:p w:rsidR="00911456" w:rsidRPr="00917C95" w:rsidRDefault="00911456" w:rsidP="00524AD4">
            <w:pPr>
              <w:pStyle w:val="af3"/>
              <w:spacing w:after="0"/>
              <w:ind w:left="0" w:right="279"/>
              <w:jc w:val="both"/>
            </w:pPr>
          </w:p>
        </w:tc>
        <w:tc>
          <w:tcPr>
            <w:tcW w:w="1559" w:type="dxa"/>
          </w:tcPr>
          <w:p w:rsidR="00911456" w:rsidRPr="00917C95" w:rsidRDefault="00917C95" w:rsidP="00524AD4">
            <w:pPr>
              <w:pStyle w:val="af3"/>
              <w:spacing w:after="0"/>
              <w:ind w:left="0" w:right="279"/>
              <w:jc w:val="both"/>
            </w:pPr>
            <w:r>
              <w:t xml:space="preserve">Итоговый </w:t>
            </w:r>
          </w:p>
        </w:tc>
      </w:tr>
    </w:tbl>
    <w:p w:rsidR="005B6FAC" w:rsidRPr="00472778" w:rsidRDefault="005B6FAC" w:rsidP="00524AD4">
      <w:pPr>
        <w:pStyle w:val="af3"/>
        <w:spacing w:after="0"/>
        <w:ind w:left="0" w:right="279"/>
        <w:jc w:val="both"/>
        <w:rPr>
          <w:b/>
        </w:rPr>
      </w:pPr>
    </w:p>
    <w:p w:rsidR="00524AD4" w:rsidRPr="00472778" w:rsidRDefault="00524AD4" w:rsidP="00524AD4">
      <w:pPr>
        <w:tabs>
          <w:tab w:val="num" w:pos="567"/>
        </w:tabs>
        <w:suppressAutoHyphens w:val="0"/>
        <w:ind w:right="64"/>
      </w:pPr>
    </w:p>
    <w:p w:rsidR="00663E1D" w:rsidRPr="00472778" w:rsidRDefault="00663E1D" w:rsidP="00663E1D">
      <w:pPr>
        <w:jc w:val="both"/>
      </w:pPr>
      <w:r w:rsidRPr="00472778">
        <w:t xml:space="preserve"> УМК «Английский в фокусе» для 10 и 11 классов имеет следующие характеристики:</w:t>
      </w:r>
    </w:p>
    <w:p w:rsidR="00663E1D" w:rsidRPr="00472778" w:rsidRDefault="00663E1D" w:rsidP="00663E1D">
      <w:pPr>
        <w:jc w:val="both"/>
      </w:pPr>
      <w:r w:rsidRPr="00472778">
        <w:t>включение учащихся в диалог культур; осуществление межпредметных связей; подготовка к ЕГЭ;</w:t>
      </w:r>
      <w:r w:rsidR="00917C95">
        <w:t xml:space="preserve"> </w:t>
      </w:r>
      <w:r w:rsidRPr="00472778">
        <w:t>дальнейшее развитие умений самостоятельной работы и самоконтроля.</w:t>
      </w:r>
    </w:p>
    <w:p w:rsidR="00663E1D" w:rsidRPr="00472778" w:rsidRDefault="00663E1D" w:rsidP="00663E1D">
      <w:pPr>
        <w:jc w:val="both"/>
      </w:pPr>
      <w:r w:rsidRPr="00472778">
        <w:t>УМК «Английский в фокусе» для 10 и 11 классов состоит из следующих компонентов:</w:t>
      </w:r>
    </w:p>
    <w:p w:rsidR="00663E1D" w:rsidRPr="00472778" w:rsidRDefault="00B407EE" w:rsidP="00663E1D">
      <w:pPr>
        <w:jc w:val="both"/>
      </w:pPr>
      <w:r w:rsidRPr="00472778">
        <w:t>Учебник</w:t>
      </w:r>
      <w:r w:rsidR="00DA0012" w:rsidRPr="00472778">
        <w:t xml:space="preserve"> для 10 класса</w:t>
      </w:r>
      <w:r w:rsidRPr="00472778">
        <w:t>;</w:t>
      </w:r>
      <w:r w:rsidR="00663E1D" w:rsidRPr="00472778">
        <w:t xml:space="preserve"> книга для учителя; контрольные задания; CD для работы в классе [О.В.Афанасьева,</w:t>
      </w:r>
      <w:r w:rsidR="00DA0012" w:rsidRPr="00472778">
        <w:t xml:space="preserve"> Д.Дули, И.В.Михеева и др.]. – 4</w:t>
      </w:r>
      <w:r w:rsidR="00663E1D" w:rsidRPr="00472778">
        <w:t>-е изд. – М.:</w:t>
      </w:r>
      <w:r w:rsidR="00663E1D" w:rsidRPr="00472778">
        <w:rPr>
          <w:lang w:val="en-US"/>
        </w:rPr>
        <w:t>ExpressPublishing</w:t>
      </w:r>
      <w:r w:rsidR="00663E1D" w:rsidRPr="00472778">
        <w:t>: Просвеще</w:t>
      </w:r>
      <w:r w:rsidR="00DA0012" w:rsidRPr="00472778">
        <w:t>ние, 2016</w:t>
      </w:r>
      <w:r w:rsidR="00663E1D" w:rsidRPr="00472778">
        <w:t>; интернет-страница курса (</w:t>
      </w:r>
      <w:hyperlink r:id="rId8" w:history="1">
        <w:r w:rsidR="00DA0012" w:rsidRPr="00472778">
          <w:rPr>
            <w:rStyle w:val="ae"/>
          </w:rPr>
          <w:t>www.spotlightinrussia.ru</w:t>
        </w:r>
      </w:hyperlink>
      <w:r w:rsidR="00663E1D" w:rsidRPr="00472778">
        <w:t>).</w:t>
      </w:r>
    </w:p>
    <w:p w:rsidR="00DA0012" w:rsidRPr="00472778" w:rsidRDefault="00DA0012" w:rsidP="00663E1D">
      <w:pPr>
        <w:jc w:val="both"/>
      </w:pPr>
      <w:r w:rsidRPr="00472778">
        <w:t xml:space="preserve">      Учебник для 11 класса; книга для учителя; контрольные задания; CD для работы в классе [О.В.Афанасьева, Д.Дули, И.В.Михеева и др.]. – 6-е изд. – М.:</w:t>
      </w:r>
      <w:r w:rsidRPr="00472778">
        <w:rPr>
          <w:lang w:val="en-US"/>
        </w:rPr>
        <w:t>Express</w:t>
      </w:r>
      <w:r w:rsidR="00917C95">
        <w:t xml:space="preserve"> </w:t>
      </w:r>
      <w:r w:rsidRPr="00472778">
        <w:rPr>
          <w:lang w:val="en-US"/>
        </w:rPr>
        <w:t>Publishing</w:t>
      </w:r>
      <w:r w:rsidRPr="00472778">
        <w:t>: Просвещение, 2018; интернет-страница курса (www.spotlightinrussia.ru).</w:t>
      </w:r>
    </w:p>
    <w:p w:rsidR="00663E1D" w:rsidRPr="00472778" w:rsidRDefault="00663E1D" w:rsidP="00663E1D">
      <w:pPr>
        <w:jc w:val="both"/>
      </w:pPr>
      <w:r w:rsidRPr="00472778">
        <w:t xml:space="preserve"> Учебник</w:t>
      </w:r>
      <w:r w:rsidR="00DD0A91" w:rsidRPr="00472778">
        <w:t xml:space="preserve"> «Английский в фокусе» имеет модульную структуру. Модуль включает в себя десять параграфов, которые содержат следующие разделы</w:t>
      </w:r>
      <w:r w:rsidRPr="00472778">
        <w:t>:</w:t>
      </w:r>
    </w:p>
    <w:p w:rsidR="00663E1D" w:rsidRPr="00472778" w:rsidRDefault="00663E1D" w:rsidP="00663E1D">
      <w:pPr>
        <w:jc w:val="both"/>
      </w:pPr>
      <w:r w:rsidRPr="00472778">
        <w:t>-работа над чтением (Reading</w:t>
      </w:r>
      <w:r w:rsidR="00917C95">
        <w:t xml:space="preserve"> </w:t>
      </w:r>
      <w:r w:rsidRPr="00472778">
        <w:t>Skills);</w:t>
      </w:r>
    </w:p>
    <w:p w:rsidR="00663E1D" w:rsidRPr="00472778" w:rsidRDefault="00663E1D" w:rsidP="00663E1D">
      <w:pPr>
        <w:jc w:val="both"/>
      </w:pPr>
      <w:r w:rsidRPr="00472778">
        <w:t>-работа над аудированием и устной речью (Listening</w:t>
      </w:r>
      <w:r w:rsidR="00917C95">
        <w:t xml:space="preserve"> </w:t>
      </w:r>
      <w:r w:rsidRPr="00472778">
        <w:t>and</w:t>
      </w:r>
      <w:r w:rsidR="00917C95">
        <w:t xml:space="preserve"> </w:t>
      </w:r>
      <w:r w:rsidRPr="00472778">
        <w:t>Speaking</w:t>
      </w:r>
      <w:r w:rsidR="00917C95">
        <w:t xml:space="preserve"> </w:t>
      </w:r>
      <w:r w:rsidRPr="00472778">
        <w:t>Skills);</w:t>
      </w:r>
    </w:p>
    <w:p w:rsidR="00663E1D" w:rsidRPr="00472778" w:rsidRDefault="00663E1D" w:rsidP="00663E1D">
      <w:pPr>
        <w:jc w:val="both"/>
      </w:pPr>
      <w:r w:rsidRPr="00472778">
        <w:t>-работа над грамматическим строем языка, в том числе словообразованием и фразовыми  глаголами (GrammarinUse);</w:t>
      </w:r>
    </w:p>
    <w:p w:rsidR="00663E1D" w:rsidRPr="00472778" w:rsidRDefault="00663E1D" w:rsidP="00663E1D">
      <w:pPr>
        <w:jc w:val="both"/>
      </w:pPr>
      <w:r w:rsidRPr="00472778">
        <w:t>-работа над письмом творческого характера (Writing</w:t>
      </w:r>
      <w:r w:rsidR="00917C95">
        <w:t xml:space="preserve"> </w:t>
      </w:r>
      <w:r w:rsidRPr="00472778">
        <w:t>Skills);</w:t>
      </w:r>
    </w:p>
    <w:p w:rsidR="00663E1D" w:rsidRPr="00472778" w:rsidRDefault="00663E1D" w:rsidP="00663E1D">
      <w:pPr>
        <w:jc w:val="both"/>
      </w:pPr>
      <w:r w:rsidRPr="00472778">
        <w:lastRenderedPageBreak/>
        <w:t>-подготовка к Единому государственному экзамену (Spotlight</w:t>
      </w:r>
      <w:r w:rsidR="00917C95">
        <w:t xml:space="preserve"> </w:t>
      </w:r>
      <w:r w:rsidRPr="00472778">
        <w:t>on</w:t>
      </w:r>
      <w:r w:rsidR="00917C95">
        <w:t xml:space="preserve"> </w:t>
      </w:r>
      <w:r w:rsidRPr="00472778">
        <w:t>Exams);</w:t>
      </w:r>
    </w:p>
    <w:p w:rsidR="00663E1D" w:rsidRPr="00472778" w:rsidRDefault="00663E1D" w:rsidP="00663E1D">
      <w:pPr>
        <w:jc w:val="both"/>
      </w:pPr>
      <w:r w:rsidRPr="00472778">
        <w:t>-дополнительный материал для работы над лексикой (Word</w:t>
      </w:r>
      <w:r w:rsidR="00917C95">
        <w:t xml:space="preserve"> </w:t>
      </w:r>
      <w:r w:rsidRPr="00472778">
        <w:t>Perfect);</w:t>
      </w:r>
    </w:p>
    <w:p w:rsidR="00663E1D" w:rsidRPr="00472778" w:rsidRDefault="00663E1D" w:rsidP="00663E1D">
      <w:pPr>
        <w:jc w:val="both"/>
      </w:pPr>
      <w:r w:rsidRPr="00472778">
        <w:t>-дополнительный материал для работы над грамматикой (Grammar</w:t>
      </w:r>
      <w:r w:rsidR="00917C95">
        <w:t xml:space="preserve"> </w:t>
      </w:r>
      <w:r w:rsidRPr="00472778">
        <w:t>Check);</w:t>
      </w:r>
    </w:p>
    <w:p w:rsidR="00663E1D" w:rsidRPr="00472778" w:rsidRDefault="00663E1D" w:rsidP="00663E1D">
      <w:pPr>
        <w:jc w:val="both"/>
      </w:pPr>
      <w:r w:rsidRPr="00472778">
        <w:t>-материал для совершенствования умений чтения художественных текстов (Literature);</w:t>
      </w:r>
    </w:p>
    <w:p w:rsidR="00663E1D" w:rsidRPr="00472778" w:rsidRDefault="00663E1D" w:rsidP="00663E1D">
      <w:pPr>
        <w:jc w:val="both"/>
      </w:pPr>
      <w:r w:rsidRPr="00472778">
        <w:t>-материал, знакомящий учащихся с жизнью и культурой Великобритании (Culture</w:t>
      </w:r>
      <w:r w:rsidR="00917C95">
        <w:t xml:space="preserve"> </w:t>
      </w:r>
      <w:r w:rsidRPr="00472778">
        <w:t>Corner);</w:t>
      </w:r>
    </w:p>
    <w:p w:rsidR="004227F3" w:rsidRPr="00472778" w:rsidRDefault="004227F3" w:rsidP="00663E1D">
      <w:pPr>
        <w:jc w:val="both"/>
      </w:pPr>
      <w:r w:rsidRPr="00472778">
        <w:t>- материал, содержащий тексты по разным предметным областям и позволяющий использовать английский язык, как средство получения информации (</w:t>
      </w:r>
      <w:r w:rsidRPr="00472778">
        <w:rPr>
          <w:lang w:val="en-US"/>
        </w:rPr>
        <w:t>Across</w:t>
      </w:r>
      <w:r w:rsidR="00917C95">
        <w:t xml:space="preserve"> </w:t>
      </w:r>
      <w:r w:rsidRPr="00472778">
        <w:rPr>
          <w:lang w:val="en-US"/>
        </w:rPr>
        <w:t>the</w:t>
      </w:r>
      <w:r w:rsidR="00917C95">
        <w:t xml:space="preserve"> </w:t>
      </w:r>
      <w:r w:rsidRPr="00472778">
        <w:rPr>
          <w:lang w:val="en-US"/>
        </w:rPr>
        <w:t>Curriculum</w:t>
      </w:r>
      <w:r w:rsidRPr="00472778">
        <w:t>);</w:t>
      </w:r>
    </w:p>
    <w:p w:rsidR="00663E1D" w:rsidRPr="00472778" w:rsidRDefault="00663E1D" w:rsidP="00663E1D">
      <w:pPr>
        <w:jc w:val="both"/>
      </w:pPr>
      <w:r w:rsidRPr="00472778">
        <w:t>-материал, рассказывающий об экологических проблемах (Going</w:t>
      </w:r>
      <w:r w:rsidR="00917C95">
        <w:t xml:space="preserve"> </w:t>
      </w:r>
      <w:r w:rsidRPr="00472778">
        <w:t>Green);</w:t>
      </w:r>
    </w:p>
    <w:p w:rsidR="00524AD4" w:rsidRPr="00472778" w:rsidRDefault="00663E1D" w:rsidP="00911456">
      <w:pPr>
        <w:jc w:val="both"/>
      </w:pPr>
      <w:r w:rsidRPr="00472778">
        <w:t>-материал для самопроверки (Progress</w:t>
      </w:r>
      <w:r w:rsidR="00917C95">
        <w:t xml:space="preserve"> </w:t>
      </w:r>
      <w:r w:rsidRPr="00472778">
        <w:t>Check).</w:t>
      </w:r>
    </w:p>
    <w:p w:rsidR="00923462" w:rsidRDefault="00923462" w:rsidP="00524AD4">
      <w:pPr>
        <w:tabs>
          <w:tab w:val="num" w:pos="567"/>
        </w:tabs>
        <w:suppressAutoHyphens w:val="0"/>
        <w:ind w:right="64"/>
      </w:pPr>
    </w:p>
    <w:p w:rsidR="007F5056" w:rsidRPr="00923462" w:rsidRDefault="00524AD4" w:rsidP="00524AD4">
      <w:pPr>
        <w:tabs>
          <w:tab w:val="num" w:pos="567"/>
        </w:tabs>
        <w:suppressAutoHyphens w:val="0"/>
        <w:ind w:right="64"/>
        <w:rPr>
          <w:b/>
        </w:rPr>
      </w:pPr>
      <w:r w:rsidRPr="00472778">
        <w:t>Программа Г. В. Апалькова  рассчитана на 210 часов.  Соответственно, расхождение с авторской программой составляет 6 часов.</w:t>
      </w:r>
      <w:r w:rsidR="00E46588" w:rsidRPr="00472778">
        <w:t xml:space="preserve"> </w:t>
      </w:r>
      <w:r w:rsidR="00663E1D" w:rsidRPr="00923462">
        <w:rPr>
          <w:b/>
        </w:rPr>
        <w:t>В рабочую программу  внесены следующие  изменения:</w:t>
      </w:r>
    </w:p>
    <w:p w:rsidR="007203F7" w:rsidRPr="00923462" w:rsidRDefault="007203F7" w:rsidP="007203F7">
      <w:pPr>
        <w:tabs>
          <w:tab w:val="left" w:pos="7020"/>
        </w:tabs>
        <w:jc w:val="both"/>
      </w:pPr>
      <w:r w:rsidRPr="00923462">
        <w:t>в 10 классе сокращены часы на изучение следующих тем:</w:t>
      </w:r>
    </w:p>
    <w:p w:rsidR="00472778" w:rsidRPr="00472778" w:rsidRDefault="00472778" w:rsidP="00472778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«Страны изучаемого языка</w:t>
      </w:r>
    </w:p>
    <w:p w:rsidR="00472778" w:rsidRPr="00917C95" w:rsidRDefault="00472778" w:rsidP="00917C95">
      <w:pPr>
        <w:pStyle w:val="af5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472778">
        <w:rPr>
          <w:color w:val="000000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языка». </w:t>
      </w:r>
      <w:r w:rsidRPr="00472778">
        <w:t>- (-2</w:t>
      </w:r>
      <w:r w:rsidR="007203F7" w:rsidRPr="00472778">
        <w:t>) час</w:t>
      </w:r>
      <w:r w:rsidRPr="00472778">
        <w:t>а</w:t>
      </w:r>
      <w:r w:rsidR="007203F7" w:rsidRPr="00472778">
        <w:t>;</w:t>
      </w:r>
    </w:p>
    <w:p w:rsidR="00472778" w:rsidRPr="00917C95" w:rsidRDefault="007203F7" w:rsidP="00917C95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t>«</w:t>
      </w:r>
      <w:r w:rsidR="00472778" w:rsidRPr="00472778">
        <w:rPr>
          <w:b/>
          <w:bCs/>
          <w:color w:val="000000"/>
        </w:rPr>
        <w:t>Профессии</w:t>
      </w:r>
      <w:r w:rsidR="00472778" w:rsidRPr="00472778">
        <w:rPr>
          <w:color w:val="000000"/>
        </w:rPr>
        <w:t>. Современные профессии. Планы на будущее, проблемы выбора профессии. Образование и профессии».-(-1) час.</w:t>
      </w:r>
    </w:p>
    <w:p w:rsidR="00334E88" w:rsidRPr="00923462" w:rsidRDefault="00334E88" w:rsidP="007203F7">
      <w:pPr>
        <w:tabs>
          <w:tab w:val="left" w:pos="7020"/>
        </w:tabs>
        <w:jc w:val="both"/>
      </w:pPr>
      <w:r w:rsidRPr="00923462">
        <w:t>в 11 классе сокращены часы на изучение следующих тем:</w:t>
      </w:r>
    </w:p>
    <w:p w:rsidR="00472778" w:rsidRPr="00472778" w:rsidRDefault="00472778" w:rsidP="00472778">
      <w:pPr>
        <w:pStyle w:val="af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«Профессии</w:t>
      </w:r>
      <w:r w:rsidRPr="00472778">
        <w:rPr>
          <w:color w:val="000000"/>
        </w:rPr>
        <w:t xml:space="preserve">. Современные профессии. Планы на будущее, проблемы выбора профессии. Образование и профессии.  </w:t>
      </w:r>
      <w:r w:rsidRPr="00472778">
        <w:rPr>
          <w:b/>
          <w:bCs/>
          <w:color w:val="000000"/>
        </w:rPr>
        <w:t>Иностранные языки</w:t>
      </w:r>
      <w:r w:rsidRPr="00472778">
        <w:rPr>
          <w:color w:val="000000"/>
        </w:rPr>
        <w:t>.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языка».</w:t>
      </w:r>
      <w:r w:rsidRPr="00472778">
        <w:t>- (-1) час;</w:t>
      </w:r>
    </w:p>
    <w:p w:rsidR="00472778" w:rsidRDefault="00472778" w:rsidP="00EC20C4">
      <w:pPr>
        <w:pStyle w:val="af5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472778">
        <w:rPr>
          <w:b/>
          <w:bCs/>
          <w:color w:val="000000"/>
        </w:rPr>
        <w:t>«Городская и сельская жизнь</w:t>
      </w:r>
      <w:r w:rsidRPr="00472778">
        <w:rPr>
          <w:color w:val="000000"/>
        </w:rPr>
        <w:t xml:space="preserve">. Особенности городской и сельской жизни в России и странах изучаемого языка. Городская инфраструктура. Сельское хозяйство».  </w:t>
      </w:r>
      <w:r w:rsidRPr="00472778">
        <w:t>- (-2) часа.</w:t>
      </w:r>
    </w:p>
    <w:p w:rsidR="00EC20C4" w:rsidRPr="00EC20C4" w:rsidRDefault="00EC20C4" w:rsidP="00EC20C4">
      <w:pPr>
        <w:pStyle w:val="a6"/>
        <w:ind w:left="1211"/>
        <w:jc w:val="center"/>
        <w:rPr>
          <w:b/>
        </w:rPr>
      </w:pPr>
      <w:r w:rsidRPr="00EC20C4">
        <w:rPr>
          <w:b/>
        </w:rPr>
        <w:t>Формы организации учебного процесса:</w:t>
      </w:r>
    </w:p>
    <w:p w:rsidR="00EC20C4" w:rsidRPr="00EC20C4" w:rsidRDefault="00EC20C4" w:rsidP="00EC20C4">
      <w:pPr>
        <w:pStyle w:val="a6"/>
        <w:ind w:left="0"/>
        <w:jc w:val="both"/>
        <w:rPr>
          <w:bCs/>
          <w:lang w:eastAsia="ru-RU"/>
        </w:rPr>
      </w:pPr>
      <w:r w:rsidRPr="00EC20C4">
        <w:rPr>
          <w:bCs/>
          <w:lang w:eastAsia="ru-RU"/>
        </w:rPr>
        <w:t xml:space="preserve">         Фронтальная форма обучения</w:t>
      </w:r>
      <w:r w:rsidRPr="00EC20C4">
        <w:rPr>
          <w:b/>
          <w:bCs/>
          <w:lang w:eastAsia="ru-RU"/>
        </w:rPr>
        <w:t xml:space="preserve"> -  </w:t>
      </w:r>
      <w:r w:rsidRPr="00EC20C4">
        <w:rPr>
          <w:bCs/>
          <w:lang w:eastAsia="ru-RU"/>
        </w:rPr>
        <w:t>предполагает совместную деятельность всего класса - группы: учитель ставит для всех одинаковые задачи, излагает программный материал, учащиеся работают над одной проблемой. Учитель спрашивает всех, беседует со всеми, контролирует всех.</w:t>
      </w:r>
    </w:p>
    <w:p w:rsidR="00EC20C4" w:rsidRPr="00EC20C4" w:rsidRDefault="00EC20C4" w:rsidP="00EC20C4">
      <w:pPr>
        <w:pStyle w:val="a6"/>
        <w:ind w:left="0"/>
        <w:jc w:val="both"/>
        <w:rPr>
          <w:bCs/>
          <w:lang w:eastAsia="ru-RU"/>
        </w:rPr>
      </w:pPr>
      <w:r w:rsidRPr="00EC20C4">
        <w:rPr>
          <w:bCs/>
          <w:lang w:eastAsia="ru-RU"/>
        </w:rPr>
        <w:t xml:space="preserve">          Индивидуальная форма обучения</w:t>
      </w:r>
      <w:r w:rsidRPr="00EC20C4">
        <w:rPr>
          <w:b/>
          <w:bCs/>
          <w:lang w:eastAsia="ru-RU"/>
        </w:rPr>
        <w:t xml:space="preserve"> - </w:t>
      </w:r>
      <w:r w:rsidRPr="00B33B49">
        <w:rPr>
          <w:lang w:eastAsia="ru-RU"/>
        </w:rPr>
        <w:t>углублённая индивидуализация обучения, когда каждому даётся самостоятельное задание и предполагается высокий уровень познавательной активности и самостоятельности каждого ученика. Данная форма целесообразна при выполнении упражнений, решении задач разных видов, углублении знаний и ликвидации в них пробелов.</w:t>
      </w:r>
    </w:p>
    <w:p w:rsidR="00EC20C4" w:rsidRPr="00B33B49" w:rsidRDefault="00EC20C4" w:rsidP="00EC20C4">
      <w:pPr>
        <w:pStyle w:val="a6"/>
        <w:ind w:left="0"/>
        <w:jc w:val="both"/>
        <w:rPr>
          <w:lang w:eastAsia="ru-RU"/>
        </w:rPr>
      </w:pPr>
      <w:r w:rsidRPr="00B33B49">
        <w:rPr>
          <w:lang w:eastAsia="ru-RU"/>
        </w:rPr>
        <w:t xml:space="preserve">          Групповая форма обучения - это способ организации самостоятельной коллективной деятельности учащихся под наблюдением учителя: деятельность учителя – деятельность учащихся группы – деятельность ученика.</w:t>
      </w:r>
    </w:p>
    <w:p w:rsidR="00EC20C4" w:rsidRPr="00B33B49" w:rsidRDefault="00EC20C4" w:rsidP="00EC20C4">
      <w:pPr>
        <w:pStyle w:val="a6"/>
        <w:ind w:left="0"/>
        <w:jc w:val="both"/>
        <w:rPr>
          <w:lang w:eastAsia="ru-RU"/>
        </w:rPr>
      </w:pPr>
      <w:r w:rsidRPr="00B33B49">
        <w:rPr>
          <w:lang w:eastAsia="ru-RU"/>
        </w:rPr>
        <w:t xml:space="preserve">      </w:t>
      </w:r>
      <w:r>
        <w:rPr>
          <w:lang w:eastAsia="ru-RU"/>
        </w:rPr>
        <w:t xml:space="preserve">   </w:t>
      </w:r>
      <w:r w:rsidRPr="00B33B49">
        <w:rPr>
          <w:lang w:eastAsia="ru-RU"/>
        </w:rPr>
        <w:t xml:space="preserve">Для достижения целей обучения, развития и воспитания </w:t>
      </w:r>
      <w:r w:rsidRPr="00EC20C4">
        <w:rPr>
          <w:bCs/>
          <w:lang w:eastAsia="ru-RU"/>
        </w:rPr>
        <w:t>применяются</w:t>
      </w:r>
      <w:r w:rsidRPr="00B33B49">
        <w:rPr>
          <w:lang w:eastAsia="ru-RU"/>
        </w:rPr>
        <w:t xml:space="preserve"> следующие </w:t>
      </w:r>
      <w:r w:rsidRPr="00EC20C4">
        <w:rPr>
          <w:bCs/>
          <w:lang w:eastAsia="ru-RU"/>
        </w:rPr>
        <w:t>методы обучения</w:t>
      </w:r>
      <w:r w:rsidRPr="00EC20C4">
        <w:rPr>
          <w:b/>
          <w:bCs/>
          <w:lang w:eastAsia="ru-RU"/>
        </w:rPr>
        <w:t>:</w:t>
      </w:r>
      <w:r w:rsidRPr="00B33B49">
        <w:rPr>
          <w:lang w:eastAsia="ru-RU"/>
        </w:rPr>
        <w:t xml:space="preserve"> </w:t>
      </w:r>
    </w:p>
    <w:p w:rsidR="00EC20C4" w:rsidRPr="00B33B49" w:rsidRDefault="00EC20C4" w:rsidP="00EC20C4">
      <w:pPr>
        <w:pStyle w:val="a6"/>
        <w:ind w:left="0"/>
        <w:jc w:val="both"/>
        <w:rPr>
          <w:lang w:eastAsia="ru-RU"/>
        </w:rPr>
      </w:pPr>
      <w:r w:rsidRPr="00B33B49">
        <w:rPr>
          <w:lang w:eastAsia="ru-RU"/>
        </w:rPr>
        <w:t xml:space="preserve">- </w:t>
      </w:r>
      <w:r w:rsidRPr="00EC20C4">
        <w:rPr>
          <w:iCs/>
          <w:lang w:eastAsia="ru-RU"/>
        </w:rPr>
        <w:t>словесные – объяснение, разъяснение,</w:t>
      </w:r>
      <w:r w:rsidRPr="00B33B49">
        <w:rPr>
          <w:lang w:eastAsia="ru-RU"/>
        </w:rPr>
        <w:t xml:space="preserve"> рассказ, беседа; </w:t>
      </w:r>
    </w:p>
    <w:p w:rsidR="00EC20C4" w:rsidRPr="00B33B49" w:rsidRDefault="00EC20C4" w:rsidP="00EC20C4">
      <w:pPr>
        <w:pStyle w:val="a6"/>
        <w:suppressAutoHyphens w:val="0"/>
        <w:ind w:left="0"/>
        <w:jc w:val="both"/>
        <w:rPr>
          <w:lang w:eastAsia="ru-RU"/>
        </w:rPr>
      </w:pPr>
      <w:r w:rsidRPr="00EC20C4">
        <w:rPr>
          <w:iCs/>
          <w:lang w:eastAsia="ru-RU"/>
        </w:rPr>
        <w:t>- наглядные –</w:t>
      </w:r>
      <w:r w:rsidRPr="00B33B49">
        <w:rPr>
          <w:lang w:eastAsia="ru-RU"/>
        </w:rPr>
        <w:t xml:space="preserve"> иллюстрация, демонстрация, наблюдения учащихся;</w:t>
      </w:r>
    </w:p>
    <w:p w:rsidR="00EC20C4" w:rsidRPr="00B33B49" w:rsidRDefault="00EC20C4" w:rsidP="00EC20C4">
      <w:pPr>
        <w:pStyle w:val="a6"/>
        <w:suppressAutoHyphens w:val="0"/>
        <w:ind w:left="0"/>
        <w:jc w:val="both"/>
        <w:rPr>
          <w:lang w:eastAsia="ru-RU"/>
        </w:rPr>
      </w:pPr>
      <w:r w:rsidRPr="00EC20C4">
        <w:rPr>
          <w:iCs/>
          <w:lang w:eastAsia="ru-RU"/>
        </w:rPr>
        <w:t xml:space="preserve">- практические </w:t>
      </w:r>
      <w:r w:rsidRPr="00EC20C4">
        <w:rPr>
          <w:i/>
          <w:iCs/>
          <w:lang w:eastAsia="ru-RU"/>
        </w:rPr>
        <w:t>—</w:t>
      </w:r>
      <w:r w:rsidRPr="00B33B49">
        <w:rPr>
          <w:lang w:eastAsia="ru-RU"/>
        </w:rPr>
        <w:t xml:space="preserve"> упражнения;</w:t>
      </w:r>
    </w:p>
    <w:p w:rsidR="00EC20C4" w:rsidRPr="00B33B49" w:rsidRDefault="00EC20C4" w:rsidP="00EC20C4">
      <w:pPr>
        <w:pStyle w:val="a6"/>
        <w:suppressAutoHyphens w:val="0"/>
        <w:ind w:left="0"/>
        <w:jc w:val="both"/>
        <w:rPr>
          <w:lang w:eastAsia="ru-RU"/>
        </w:rPr>
      </w:pPr>
      <w:r w:rsidRPr="00B33B49">
        <w:rPr>
          <w:lang w:eastAsia="ru-RU"/>
        </w:rPr>
        <w:t>- видеометод – ИКТ;</w:t>
      </w:r>
    </w:p>
    <w:p w:rsidR="00EC20C4" w:rsidRDefault="00EC20C4" w:rsidP="00EC20C4">
      <w:pPr>
        <w:pStyle w:val="a6"/>
        <w:suppressAutoHyphens w:val="0"/>
        <w:ind w:left="0"/>
        <w:jc w:val="both"/>
        <w:rPr>
          <w:lang w:eastAsia="ru-RU"/>
        </w:rPr>
      </w:pPr>
      <w:r w:rsidRPr="00B33B49">
        <w:rPr>
          <w:lang w:eastAsia="ru-RU"/>
        </w:rPr>
        <w:t>- метод проектов.</w:t>
      </w:r>
    </w:p>
    <w:p w:rsidR="00EC20C4" w:rsidRDefault="00EC20C4" w:rsidP="00EC20C4">
      <w:pPr>
        <w:pStyle w:val="a6"/>
        <w:suppressAutoHyphens w:val="0"/>
        <w:ind w:left="0"/>
        <w:jc w:val="both"/>
        <w:rPr>
          <w:lang w:eastAsia="ru-RU"/>
        </w:rPr>
      </w:pPr>
    </w:p>
    <w:p w:rsidR="00EC20C4" w:rsidRPr="00EC20C4" w:rsidRDefault="00EC20C4" w:rsidP="00EC20C4">
      <w:pPr>
        <w:pStyle w:val="a6"/>
        <w:suppressAutoHyphens w:val="0"/>
        <w:ind w:left="0"/>
        <w:jc w:val="both"/>
        <w:rPr>
          <w:b/>
          <w:lang w:eastAsia="ru-RU"/>
        </w:rPr>
      </w:pPr>
      <w:r w:rsidRPr="00EC20C4">
        <w:rPr>
          <w:b/>
        </w:rPr>
        <w:lastRenderedPageBreak/>
        <w:t>Список дополнительной литературы, ссылки на веб-ресурсы учебного назначения</w:t>
      </w:r>
    </w:p>
    <w:p w:rsidR="00261979" w:rsidRDefault="00261979" w:rsidP="00261979">
      <w:pPr>
        <w:pStyle w:val="a6"/>
        <w:ind w:left="0"/>
        <w:jc w:val="both"/>
        <w:rPr>
          <w:bCs/>
          <w:lang w:eastAsia="ru-RU"/>
        </w:rPr>
      </w:pP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261979">
        <w:rPr>
          <w:bCs/>
          <w:lang w:eastAsia="ru-RU"/>
        </w:rPr>
        <w:t>Наряду с основным УМК “Spotlight” для 10,11 классов используется следующие дополнительные пособия:</w:t>
      </w:r>
    </w:p>
    <w:p w:rsidR="00261979" w:rsidRPr="007F2BBF" w:rsidRDefault="00261979" w:rsidP="00261979">
      <w:pPr>
        <w:pStyle w:val="a6"/>
        <w:ind w:left="0"/>
        <w:jc w:val="both"/>
        <w:rPr>
          <w:bCs/>
          <w:lang w:val="en-US" w:eastAsia="ru-RU"/>
        </w:rPr>
      </w:pPr>
      <w:r w:rsidRPr="00261979">
        <w:rPr>
          <w:bCs/>
          <w:lang w:eastAsia="ru-RU"/>
        </w:rPr>
        <w:t>Ю</w:t>
      </w:r>
      <w:r w:rsidRPr="007F2BBF">
        <w:rPr>
          <w:bCs/>
          <w:lang w:val="en-US" w:eastAsia="ru-RU"/>
        </w:rPr>
        <w:t xml:space="preserve">. </w:t>
      </w:r>
      <w:r w:rsidRPr="00261979">
        <w:rPr>
          <w:bCs/>
          <w:lang w:eastAsia="ru-RU"/>
        </w:rPr>
        <w:t>Голицынский</w:t>
      </w:r>
      <w:r w:rsidRPr="007F2BBF">
        <w:rPr>
          <w:bCs/>
          <w:lang w:val="en-US" w:eastAsia="ru-RU"/>
        </w:rPr>
        <w:t xml:space="preserve"> </w:t>
      </w:r>
      <w:r w:rsidRPr="00261979">
        <w:rPr>
          <w:bCs/>
          <w:lang w:eastAsia="ru-RU"/>
        </w:rPr>
        <w:t>Грамматика</w:t>
      </w:r>
    </w:p>
    <w:p w:rsidR="00261979" w:rsidRPr="007F2BBF" w:rsidRDefault="00261979" w:rsidP="00261979">
      <w:pPr>
        <w:pStyle w:val="a6"/>
        <w:ind w:left="0"/>
        <w:jc w:val="both"/>
        <w:rPr>
          <w:bCs/>
          <w:lang w:val="en-US" w:eastAsia="ru-RU"/>
        </w:rPr>
      </w:pPr>
      <w:r w:rsidRPr="007F2BBF">
        <w:rPr>
          <w:bCs/>
          <w:lang w:val="en-US" w:eastAsia="ru-RU"/>
        </w:rPr>
        <w:t>M. Mann, S.T. Knowles Exam Skills for Russia. Grammar &amp; Vocabulary</w:t>
      </w:r>
    </w:p>
    <w:p w:rsidR="00261979" w:rsidRPr="007F2BBF" w:rsidRDefault="00261979" w:rsidP="00261979">
      <w:pPr>
        <w:pStyle w:val="a6"/>
        <w:ind w:left="0"/>
        <w:jc w:val="both"/>
        <w:rPr>
          <w:bCs/>
          <w:lang w:val="en-US" w:eastAsia="ru-RU"/>
        </w:rPr>
      </w:pPr>
      <w:r w:rsidRPr="007F2BBF">
        <w:rPr>
          <w:bCs/>
          <w:lang w:val="en-US" w:eastAsia="ru-RU"/>
        </w:rPr>
        <w:t>M. Mann, S.T. Knowles Exam Skills for Russia. Reading &amp; Writing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7F2BBF">
        <w:rPr>
          <w:bCs/>
          <w:lang w:val="en-US" w:eastAsia="ru-RU"/>
        </w:rPr>
        <w:t xml:space="preserve">M. Mann, S.T. Knowles Exam Skills for Russia. </w:t>
      </w:r>
      <w:r w:rsidRPr="00261979">
        <w:rPr>
          <w:bCs/>
          <w:lang w:eastAsia="ru-RU"/>
        </w:rPr>
        <w:t>Listening &amp; Speaking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261979">
        <w:rPr>
          <w:bCs/>
          <w:lang w:eastAsia="ru-RU"/>
        </w:rPr>
        <w:t>ЕГЭ, Контрольно-измерительные мат</w:t>
      </w:r>
      <w:r>
        <w:rPr>
          <w:bCs/>
          <w:lang w:eastAsia="ru-RU"/>
        </w:rPr>
        <w:t>ериалы по английскому языку 2016,2017,2018</w:t>
      </w:r>
    </w:p>
    <w:p w:rsidR="00261979" w:rsidRPr="007F2BBF" w:rsidRDefault="00261979" w:rsidP="00261979">
      <w:pPr>
        <w:pStyle w:val="a6"/>
        <w:ind w:left="0"/>
        <w:jc w:val="both"/>
        <w:rPr>
          <w:bCs/>
          <w:lang w:val="en-US" w:eastAsia="ru-RU"/>
        </w:rPr>
      </w:pPr>
      <w:r w:rsidRPr="007F2BBF">
        <w:rPr>
          <w:bCs/>
          <w:lang w:val="en-US" w:eastAsia="ru-RU"/>
        </w:rPr>
        <w:t>R. Murphy English Grammar in Use</w:t>
      </w:r>
    </w:p>
    <w:p w:rsidR="00261979" w:rsidRPr="007F2BBF" w:rsidRDefault="00261979" w:rsidP="00261979">
      <w:pPr>
        <w:pStyle w:val="a6"/>
        <w:ind w:left="0"/>
        <w:jc w:val="both"/>
        <w:rPr>
          <w:bCs/>
          <w:lang w:val="en-US" w:eastAsia="ru-RU"/>
        </w:rPr>
      </w:pPr>
      <w:r w:rsidRPr="007F2BBF">
        <w:rPr>
          <w:bCs/>
          <w:lang w:val="en-US" w:eastAsia="ru-RU"/>
        </w:rPr>
        <w:t>M.Hewings Advanced Grammar in Use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261979">
        <w:rPr>
          <w:bCs/>
          <w:lang w:eastAsia="ru-RU"/>
        </w:rPr>
        <w:t>V. Evans Round Up 6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261979">
        <w:rPr>
          <w:bCs/>
          <w:lang w:eastAsia="ru-RU"/>
        </w:rPr>
        <w:t>Е.С. Музланова Английский язык. Экспресс-Репетитор для подготовки к ЕГЭ. «Чтение»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>
        <w:rPr>
          <w:bCs/>
          <w:lang w:eastAsia="ru-RU"/>
        </w:rPr>
        <w:t>Е.С.</w:t>
      </w:r>
      <w:r w:rsidRPr="00261979">
        <w:rPr>
          <w:bCs/>
          <w:lang w:eastAsia="ru-RU"/>
        </w:rPr>
        <w:t>Музланова Английский язык. Экспресс-Репетитор для подготовки к ЕГЭ. «Грамматика и лексика»</w:t>
      </w:r>
    </w:p>
    <w:p w:rsidR="00261979" w:rsidRPr="00261979" w:rsidRDefault="00261979" w:rsidP="00261979">
      <w:pPr>
        <w:pStyle w:val="a6"/>
        <w:ind w:left="0"/>
        <w:jc w:val="both"/>
        <w:rPr>
          <w:bCs/>
          <w:lang w:eastAsia="ru-RU"/>
        </w:rPr>
      </w:pPr>
      <w:r w:rsidRPr="00261979">
        <w:rPr>
          <w:bCs/>
          <w:lang w:eastAsia="ru-RU"/>
        </w:rPr>
        <w:t>Е.С. Музланова Английский язык. Экспресс-Репетитор для подготовки к ЕГЭ. «Письмо»</w:t>
      </w:r>
    </w:p>
    <w:p w:rsidR="00EC20C4" w:rsidRPr="00280B39" w:rsidRDefault="00261979" w:rsidP="00280B39">
      <w:pPr>
        <w:pStyle w:val="a6"/>
        <w:ind w:left="0"/>
        <w:jc w:val="both"/>
        <w:rPr>
          <w:bCs/>
          <w:lang w:eastAsia="ru-RU"/>
        </w:rPr>
      </w:pPr>
      <w:r>
        <w:rPr>
          <w:bCs/>
          <w:lang w:eastAsia="ru-RU"/>
        </w:rPr>
        <w:t>Е.С.</w:t>
      </w:r>
      <w:r w:rsidRPr="00261979">
        <w:rPr>
          <w:bCs/>
          <w:lang w:eastAsia="ru-RU"/>
        </w:rPr>
        <w:t>Музланова Английский язык. Экспресс-Репетитор для подготовки к ЕГЭ. «Говорение»</w:t>
      </w:r>
    </w:p>
    <w:p w:rsidR="00472778" w:rsidRDefault="00261979" w:rsidP="00917C95">
      <w:pPr>
        <w:tabs>
          <w:tab w:val="left" w:pos="7020"/>
        </w:tabs>
        <w:jc w:val="both"/>
      </w:pPr>
      <w:r>
        <w:t>Методическая поддержка: http://www.prosv.ru/um k/spotlight</w:t>
      </w:r>
    </w:p>
    <w:p w:rsidR="00280B39" w:rsidRPr="00280B39" w:rsidRDefault="00994EF0" w:rsidP="00917C95">
      <w:pPr>
        <w:tabs>
          <w:tab w:val="left" w:pos="7020"/>
        </w:tabs>
        <w:jc w:val="both"/>
        <w:rPr>
          <w:sz w:val="27"/>
          <w:szCs w:val="27"/>
          <w:shd w:val="clear" w:color="auto" w:fill="FFFFFF"/>
        </w:rPr>
      </w:pPr>
      <w:hyperlink r:id="rId9" w:history="1">
        <w:r w:rsidR="00280B39" w:rsidRPr="00280B39">
          <w:rPr>
            <w:rStyle w:val="ae"/>
            <w:color w:val="auto"/>
            <w:sz w:val="27"/>
            <w:szCs w:val="27"/>
            <w:u w:val="none"/>
            <w:shd w:val="clear" w:color="auto" w:fill="FFFFFF"/>
          </w:rPr>
          <w:t>http://fipi.ru/</w:t>
        </w:r>
      </w:hyperlink>
    </w:p>
    <w:p w:rsidR="00280B39" w:rsidRPr="00280B39" w:rsidRDefault="00280B39" w:rsidP="00917C95">
      <w:pPr>
        <w:tabs>
          <w:tab w:val="left" w:pos="7020"/>
        </w:tabs>
        <w:jc w:val="both"/>
        <w:rPr>
          <w:sz w:val="27"/>
          <w:szCs w:val="27"/>
          <w:shd w:val="clear" w:color="auto" w:fill="FFFFFF"/>
        </w:rPr>
      </w:pPr>
      <w:r w:rsidRPr="00280B39">
        <w:rPr>
          <w:sz w:val="27"/>
          <w:szCs w:val="27"/>
          <w:shd w:val="clear" w:color="auto" w:fill="FFFFFF"/>
        </w:rPr>
        <w:t>https://resh.edu.ru/</w:t>
      </w:r>
    </w:p>
    <w:p w:rsidR="00280B39" w:rsidRPr="007F2BBF" w:rsidRDefault="00994EF0" w:rsidP="00917C95">
      <w:pPr>
        <w:tabs>
          <w:tab w:val="left" w:pos="7020"/>
        </w:tabs>
        <w:jc w:val="both"/>
        <w:rPr>
          <w:sz w:val="27"/>
          <w:szCs w:val="27"/>
          <w:shd w:val="clear" w:color="auto" w:fill="FFFFFF"/>
        </w:rPr>
      </w:pPr>
      <w:hyperlink r:id="rId10" w:history="1">
        <w:r w:rsidR="00280B39" w:rsidRPr="00280B39">
          <w:rPr>
            <w:rStyle w:val="ae"/>
            <w:color w:val="auto"/>
            <w:sz w:val="27"/>
            <w:szCs w:val="27"/>
            <w:u w:val="none"/>
            <w:shd w:val="clear" w:color="auto" w:fill="FFFFFF"/>
            <w:lang w:val="en-US"/>
          </w:rPr>
          <w:t>http</w:t>
        </w:r>
        <w:r w:rsidR="00280B39" w:rsidRPr="007F2BBF">
          <w:rPr>
            <w:rStyle w:val="ae"/>
            <w:color w:val="auto"/>
            <w:sz w:val="27"/>
            <w:szCs w:val="27"/>
            <w:u w:val="none"/>
            <w:shd w:val="clear" w:color="auto" w:fill="FFFFFF"/>
          </w:rPr>
          <w:t>://</w:t>
        </w:r>
        <w:r w:rsidR="00280B39" w:rsidRPr="00280B39">
          <w:rPr>
            <w:rStyle w:val="ae"/>
            <w:color w:val="auto"/>
            <w:sz w:val="27"/>
            <w:szCs w:val="27"/>
            <w:u w:val="none"/>
            <w:shd w:val="clear" w:color="auto" w:fill="FFFFFF"/>
            <w:lang w:val="en-US"/>
          </w:rPr>
          <w:t>www</w:t>
        </w:r>
        <w:r w:rsidR="00280B39" w:rsidRPr="007F2BBF">
          <w:rPr>
            <w:rStyle w:val="ae"/>
            <w:color w:val="auto"/>
            <w:sz w:val="27"/>
            <w:szCs w:val="27"/>
            <w:u w:val="none"/>
            <w:shd w:val="clear" w:color="auto" w:fill="FFFFFF"/>
          </w:rPr>
          <w:t>.</w:t>
        </w:r>
        <w:r w:rsidR="00280B39" w:rsidRPr="00280B39">
          <w:rPr>
            <w:rStyle w:val="ae"/>
            <w:color w:val="auto"/>
            <w:sz w:val="27"/>
            <w:szCs w:val="27"/>
            <w:u w:val="none"/>
            <w:shd w:val="clear" w:color="auto" w:fill="FFFFFF"/>
            <w:lang w:val="en-US"/>
          </w:rPr>
          <w:t>edu</w:t>
        </w:r>
        <w:r w:rsidR="00280B39" w:rsidRPr="007F2BBF">
          <w:rPr>
            <w:rStyle w:val="ae"/>
            <w:color w:val="auto"/>
            <w:sz w:val="27"/>
            <w:szCs w:val="27"/>
            <w:u w:val="none"/>
            <w:shd w:val="clear" w:color="auto" w:fill="FFFFFF"/>
          </w:rPr>
          <w:t>.</w:t>
        </w:r>
        <w:r w:rsidR="00280B39" w:rsidRPr="00280B39">
          <w:rPr>
            <w:rStyle w:val="ae"/>
            <w:color w:val="auto"/>
            <w:sz w:val="27"/>
            <w:szCs w:val="27"/>
            <w:u w:val="none"/>
            <w:shd w:val="clear" w:color="auto" w:fill="FFFFFF"/>
            <w:lang w:val="en-US"/>
          </w:rPr>
          <w:t>ru</w:t>
        </w:r>
        <w:r w:rsidR="00280B39" w:rsidRPr="007F2BBF">
          <w:rPr>
            <w:rStyle w:val="ae"/>
            <w:color w:val="auto"/>
            <w:sz w:val="27"/>
            <w:szCs w:val="27"/>
            <w:u w:val="none"/>
            <w:shd w:val="clear" w:color="auto" w:fill="FFFFFF"/>
          </w:rPr>
          <w:t>/</w:t>
        </w:r>
      </w:hyperlink>
    </w:p>
    <w:p w:rsidR="00280B39" w:rsidRPr="007F2BBF" w:rsidRDefault="00280B39" w:rsidP="00917C95">
      <w:pPr>
        <w:tabs>
          <w:tab w:val="left" w:pos="7020"/>
        </w:tabs>
        <w:jc w:val="both"/>
        <w:rPr>
          <w:bCs/>
          <w:sz w:val="27"/>
          <w:szCs w:val="27"/>
          <w:shd w:val="clear" w:color="auto" w:fill="FFFFFF"/>
        </w:rPr>
      </w:pPr>
      <w:r w:rsidRPr="00280B39">
        <w:rPr>
          <w:bCs/>
          <w:sz w:val="27"/>
          <w:szCs w:val="27"/>
          <w:shd w:val="clear" w:color="auto" w:fill="FFFFFF"/>
          <w:lang w:val="en-US"/>
        </w:rPr>
        <w:t>http</w:t>
      </w:r>
      <w:r w:rsidRPr="007F2BBF">
        <w:rPr>
          <w:bCs/>
          <w:sz w:val="27"/>
          <w:szCs w:val="27"/>
          <w:shd w:val="clear" w:color="auto" w:fill="FFFFFF"/>
        </w:rPr>
        <w:t>://</w:t>
      </w:r>
      <w:r w:rsidRPr="00280B39">
        <w:rPr>
          <w:bCs/>
          <w:sz w:val="27"/>
          <w:szCs w:val="27"/>
          <w:shd w:val="clear" w:color="auto" w:fill="FFFFFF"/>
          <w:lang w:val="en-US"/>
        </w:rPr>
        <w:t>www</w:t>
      </w:r>
      <w:r w:rsidRPr="007F2BBF">
        <w:rPr>
          <w:bCs/>
          <w:sz w:val="27"/>
          <w:szCs w:val="27"/>
          <w:shd w:val="clear" w:color="auto" w:fill="FFFFFF"/>
        </w:rPr>
        <w:t xml:space="preserve">. </w:t>
      </w:r>
      <w:r w:rsidRPr="00280B39">
        <w:rPr>
          <w:bCs/>
          <w:sz w:val="27"/>
          <w:szCs w:val="27"/>
          <w:shd w:val="clear" w:color="auto" w:fill="FFFFFF"/>
          <w:lang w:val="en-US"/>
        </w:rPr>
        <w:t>bilingual</w:t>
      </w:r>
      <w:r w:rsidRPr="007F2BBF">
        <w:rPr>
          <w:bCs/>
          <w:sz w:val="27"/>
          <w:szCs w:val="27"/>
          <w:shd w:val="clear" w:color="auto" w:fill="FFFFFF"/>
        </w:rPr>
        <w:t>.</w:t>
      </w:r>
      <w:r w:rsidRPr="00280B39">
        <w:rPr>
          <w:bCs/>
          <w:sz w:val="27"/>
          <w:szCs w:val="27"/>
          <w:shd w:val="clear" w:color="auto" w:fill="FFFFFF"/>
          <w:lang w:val="en-US"/>
        </w:rPr>
        <w:t>ru</w:t>
      </w:r>
    </w:p>
    <w:p w:rsidR="00280B39" w:rsidRPr="00280B39" w:rsidRDefault="00280B39" w:rsidP="00917C95">
      <w:pPr>
        <w:tabs>
          <w:tab w:val="left" w:pos="7020"/>
        </w:tabs>
        <w:jc w:val="both"/>
        <w:rPr>
          <w:shd w:val="clear" w:color="auto" w:fill="FFFFFF"/>
        </w:rPr>
      </w:pPr>
      <w:r w:rsidRPr="00280B39">
        <w:rPr>
          <w:bCs/>
          <w:shd w:val="clear" w:color="auto" w:fill="FFFFFF"/>
        </w:rPr>
        <w:t>http://www.english.language.ru</w:t>
      </w:r>
      <w:r w:rsidRPr="00280B39">
        <w:rPr>
          <w:shd w:val="clear" w:color="auto" w:fill="FFFFFF"/>
        </w:rPr>
        <w:t> </w:t>
      </w:r>
    </w:p>
    <w:p w:rsidR="00280B39" w:rsidRPr="00280B39" w:rsidRDefault="00280B39" w:rsidP="00917C95">
      <w:pPr>
        <w:tabs>
          <w:tab w:val="left" w:pos="7020"/>
        </w:tabs>
        <w:jc w:val="both"/>
        <w:rPr>
          <w:bCs/>
          <w:sz w:val="27"/>
          <w:szCs w:val="27"/>
          <w:shd w:val="clear" w:color="auto" w:fill="FFFFFF"/>
          <w:lang w:val="en-US"/>
        </w:rPr>
      </w:pPr>
      <w:r w:rsidRPr="00280B39">
        <w:rPr>
          <w:bCs/>
          <w:sz w:val="27"/>
          <w:szCs w:val="27"/>
          <w:shd w:val="clear" w:color="auto" w:fill="FFFFFF"/>
          <w:lang w:val="en-US"/>
        </w:rPr>
        <w:t>http://www. englishhome.ru</w:t>
      </w:r>
    </w:p>
    <w:p w:rsidR="00280B39" w:rsidRPr="00280B39" w:rsidRDefault="00280B39" w:rsidP="00280B39">
      <w:pPr>
        <w:tabs>
          <w:tab w:val="left" w:pos="7020"/>
        </w:tabs>
        <w:jc w:val="both"/>
        <w:rPr>
          <w:lang w:val="en-US"/>
        </w:rPr>
      </w:pPr>
      <w:r w:rsidRPr="00280B39">
        <w:rPr>
          <w:bCs/>
          <w:sz w:val="27"/>
          <w:szCs w:val="27"/>
          <w:shd w:val="clear" w:color="auto" w:fill="FFFFFF"/>
          <w:lang w:val="en-US"/>
        </w:rPr>
        <w:t>http://www. englishtexts.ru</w:t>
      </w:r>
    </w:p>
    <w:p w:rsidR="00280B39" w:rsidRPr="00280B39" w:rsidRDefault="00280B39" w:rsidP="00280B39">
      <w:pPr>
        <w:tabs>
          <w:tab w:val="left" w:pos="7020"/>
        </w:tabs>
        <w:jc w:val="both"/>
        <w:rPr>
          <w:lang w:val="en-US"/>
        </w:rPr>
      </w:pPr>
      <w:r w:rsidRPr="00280B39">
        <w:rPr>
          <w:bCs/>
          <w:sz w:val="27"/>
          <w:szCs w:val="27"/>
          <w:shd w:val="clear" w:color="auto" w:fill="FFFFFF"/>
          <w:lang w:val="en-US"/>
        </w:rPr>
        <w:t>http://www. fluent-english.ru</w:t>
      </w:r>
      <w:r w:rsidRPr="00280B39">
        <w:rPr>
          <w:lang w:val="en-US"/>
        </w:rPr>
        <w:t xml:space="preserve"> </w:t>
      </w:r>
    </w:p>
    <w:p w:rsidR="00280B39" w:rsidRPr="00280B39" w:rsidRDefault="00280B39" w:rsidP="00280B39">
      <w:pPr>
        <w:tabs>
          <w:tab w:val="left" w:pos="7020"/>
        </w:tabs>
        <w:jc w:val="both"/>
        <w:rPr>
          <w:lang w:val="en-US"/>
        </w:rPr>
      </w:pPr>
      <w:r w:rsidRPr="00280B39">
        <w:rPr>
          <w:bCs/>
          <w:sz w:val="27"/>
          <w:szCs w:val="27"/>
          <w:shd w:val="clear" w:color="auto" w:fill="FFFFFF"/>
          <w:lang w:val="en-US"/>
        </w:rPr>
        <w:t>http://www. learn-english.ru</w:t>
      </w:r>
    </w:p>
    <w:p w:rsidR="00280B39" w:rsidRPr="00280B39" w:rsidRDefault="00280B39" w:rsidP="00280B39">
      <w:pPr>
        <w:tabs>
          <w:tab w:val="left" w:pos="7020"/>
        </w:tabs>
        <w:jc w:val="both"/>
        <w:rPr>
          <w:b/>
          <w:lang w:val="en-US"/>
        </w:rPr>
      </w:pPr>
    </w:p>
    <w:p w:rsidR="00280B39" w:rsidRPr="00280B39" w:rsidRDefault="00280B39" w:rsidP="00280B39">
      <w:pPr>
        <w:tabs>
          <w:tab w:val="left" w:pos="7020"/>
        </w:tabs>
        <w:jc w:val="both"/>
        <w:rPr>
          <w:b/>
          <w:lang w:val="en-US"/>
        </w:rPr>
      </w:pPr>
    </w:p>
    <w:p w:rsidR="00280B39" w:rsidRPr="00280B39" w:rsidRDefault="00280B39" w:rsidP="00280B39">
      <w:pPr>
        <w:tabs>
          <w:tab w:val="left" w:pos="7020"/>
        </w:tabs>
        <w:jc w:val="both"/>
        <w:rPr>
          <w:b/>
          <w:lang w:val="en-US"/>
        </w:rPr>
      </w:pPr>
    </w:p>
    <w:p w:rsidR="00911456" w:rsidRPr="00280B39" w:rsidRDefault="001F130C" w:rsidP="00280B39">
      <w:pPr>
        <w:tabs>
          <w:tab w:val="left" w:pos="7020"/>
        </w:tabs>
        <w:jc w:val="center"/>
        <w:rPr>
          <w:b/>
          <w:color w:val="FF0000"/>
        </w:rPr>
      </w:pPr>
      <w:r w:rsidRPr="00280B39">
        <w:rPr>
          <w:b/>
        </w:rPr>
        <w:t>Планируемые результаты о</w:t>
      </w:r>
      <w:r w:rsidR="00917C95" w:rsidRPr="00280B39">
        <w:rPr>
          <w:b/>
        </w:rPr>
        <w:t>своения учебного предмета</w:t>
      </w:r>
    </w:p>
    <w:p w:rsidR="00060171" w:rsidRPr="00472778" w:rsidRDefault="00060171" w:rsidP="00334E88">
      <w:pPr>
        <w:pStyle w:val="a6"/>
        <w:tabs>
          <w:tab w:val="left" w:pos="7020"/>
        </w:tabs>
        <w:ind w:left="993" w:hanging="284"/>
        <w:jc w:val="both"/>
        <w:rPr>
          <w:b/>
          <w:color w:val="FF0000"/>
        </w:rPr>
      </w:pPr>
    </w:p>
    <w:p w:rsidR="001F130C" w:rsidRPr="00472778" w:rsidRDefault="001F130C" w:rsidP="00334E88">
      <w:pPr>
        <w:pStyle w:val="a6"/>
        <w:tabs>
          <w:tab w:val="left" w:pos="7020"/>
        </w:tabs>
        <w:ind w:left="993" w:hanging="284"/>
        <w:jc w:val="both"/>
        <w:rPr>
          <w:i/>
        </w:rPr>
      </w:pPr>
      <w:r w:rsidRPr="00472778">
        <w:rPr>
          <w:i/>
        </w:rPr>
        <w:t>Личностные результаты в сфере отношений обучающихся к себе, к своему здоровью, к познанию:</w:t>
      </w:r>
    </w:p>
    <w:p w:rsidR="001F130C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ориентация</w:t>
      </w:r>
      <w:r w:rsidR="00983F85" w:rsidRPr="00472778"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83F85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готовность</w:t>
      </w:r>
      <w:r w:rsidR="00983F85" w:rsidRPr="00472778">
        <w:t xml:space="preserve"> и способность обеспечить себя и своим близким достойную жизнь в процессе самостоятельной, творческой и ответственной деятельности;</w:t>
      </w:r>
    </w:p>
    <w:p w:rsidR="00983F85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готовность</w:t>
      </w:r>
      <w:r w:rsidR="00983F85" w:rsidRPr="00472778">
        <w:t xml:space="preserve"> и способность обучающихся к отстаиванию личностного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83F85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готовность</w:t>
      </w:r>
      <w:r w:rsidR="00C55385" w:rsidRPr="00472778">
        <w:t xml:space="preserve"> 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55385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lastRenderedPageBreak/>
        <w:t>принятие</w:t>
      </w:r>
      <w:r w:rsidR="00C55385" w:rsidRPr="00472778">
        <w:t xml:space="preserve"> и реализация ценностей здорового и безопасного образа жизни, бережное, ответственное к собственному физическому и психологическому здоровью;</w:t>
      </w:r>
    </w:p>
    <w:p w:rsidR="00C55385" w:rsidRPr="00472778" w:rsidRDefault="0027666B" w:rsidP="00983F85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неприятных</w:t>
      </w:r>
      <w:r w:rsidR="00C55385" w:rsidRPr="00472778">
        <w:t xml:space="preserve"> вредных привычек: курения, употребления алкоголя, наркотиков.</w:t>
      </w:r>
    </w:p>
    <w:p w:rsidR="00C55385" w:rsidRPr="00472778" w:rsidRDefault="00734054" w:rsidP="00917C95">
      <w:pPr>
        <w:pStyle w:val="a6"/>
        <w:tabs>
          <w:tab w:val="left" w:pos="7020"/>
        </w:tabs>
        <w:ind w:left="1428" w:hanging="719"/>
        <w:jc w:val="both"/>
        <w:rPr>
          <w:i/>
        </w:rPr>
      </w:pPr>
      <w:r w:rsidRPr="00472778">
        <w:rPr>
          <w:i/>
        </w:rPr>
        <w:t xml:space="preserve">Личностные результатов в сфере отношений </w:t>
      </w:r>
      <w:r w:rsidR="0027666B" w:rsidRPr="00472778">
        <w:rPr>
          <w:i/>
        </w:rPr>
        <w:t>обучающихся к России как к Родине</w:t>
      </w:r>
    </w:p>
    <w:p w:rsidR="0027666B" w:rsidRPr="00472778" w:rsidRDefault="0027666B" w:rsidP="0027666B">
      <w:pPr>
        <w:pStyle w:val="a6"/>
        <w:numPr>
          <w:ilvl w:val="0"/>
          <w:numId w:val="35"/>
        </w:numPr>
        <w:tabs>
          <w:tab w:val="left" w:pos="7020"/>
        </w:tabs>
        <w:jc w:val="both"/>
        <w:rPr>
          <w:i/>
        </w:rPr>
      </w:pPr>
      <w:r w:rsidRPr="00472778">
        <w:rPr>
          <w:i/>
        </w:rPr>
        <w:t xml:space="preserve">российская </w:t>
      </w:r>
      <w:r w:rsidRPr="00472778">
        <w:t>идентичность, способность к осознанию российской 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 защите;</w:t>
      </w:r>
    </w:p>
    <w:p w:rsidR="0027666B" w:rsidRPr="00472778" w:rsidRDefault="0027666B" w:rsidP="0027666B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уважение к своему народу, чувство ответственности перед Родиной, гордость  за свой край, прошлое и настоящее многонационального народа России,</w:t>
      </w:r>
      <w:r w:rsidR="00917C95">
        <w:t xml:space="preserve"> </w:t>
      </w:r>
      <w:r w:rsidRPr="00472778">
        <w:t>уважение к государственным символам (герб, флаг,</w:t>
      </w:r>
      <w:r w:rsidR="00917C95">
        <w:t xml:space="preserve"> </w:t>
      </w:r>
      <w:r w:rsidRPr="00472778">
        <w:t>гимн)</w:t>
      </w:r>
      <w:r w:rsidR="0098225A" w:rsidRPr="00472778">
        <w:t>;</w:t>
      </w:r>
    </w:p>
    <w:p w:rsidR="0098225A" w:rsidRPr="00472778" w:rsidRDefault="0098225A" w:rsidP="0027666B">
      <w:pPr>
        <w:pStyle w:val="a6"/>
        <w:numPr>
          <w:ilvl w:val="0"/>
          <w:numId w:val="35"/>
        </w:numPr>
        <w:tabs>
          <w:tab w:val="left" w:pos="7020"/>
        </w:tabs>
        <w:jc w:val="both"/>
      </w:pPr>
      <w:r w:rsidRPr="00472778">
        <w:t>формирование 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8225A" w:rsidRPr="00472778" w:rsidRDefault="0098225A" w:rsidP="0098225A">
      <w:pPr>
        <w:tabs>
          <w:tab w:val="left" w:pos="7020"/>
        </w:tabs>
        <w:ind w:left="708"/>
        <w:jc w:val="both"/>
        <w:rPr>
          <w:i/>
        </w:rPr>
      </w:pPr>
      <w:r w:rsidRPr="00472778">
        <w:rPr>
          <w:i/>
        </w:rPr>
        <w:t>Личностные результаты в сфере отношений обучающихся к закону, государству и к гражданскому обществу:</w:t>
      </w:r>
    </w:p>
    <w:p w:rsidR="0098225A" w:rsidRPr="00472778" w:rsidRDefault="0098225A" w:rsidP="0098225A">
      <w:pPr>
        <w:pStyle w:val="a6"/>
        <w:numPr>
          <w:ilvl w:val="0"/>
          <w:numId w:val="37"/>
        </w:numPr>
        <w:tabs>
          <w:tab w:val="left" w:pos="7020"/>
        </w:tabs>
        <w:jc w:val="both"/>
        <w:rPr>
          <w:i/>
        </w:rPr>
      </w:pPr>
      <w:r w:rsidRPr="00472778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225A" w:rsidRPr="00472778" w:rsidRDefault="0098225A" w:rsidP="0098225A">
      <w:pPr>
        <w:pStyle w:val="a6"/>
        <w:numPr>
          <w:ilvl w:val="0"/>
          <w:numId w:val="37"/>
        </w:numPr>
        <w:tabs>
          <w:tab w:val="left" w:pos="7020"/>
        </w:tabs>
        <w:jc w:val="both"/>
        <w:rPr>
          <w:i/>
        </w:rPr>
      </w:pPr>
      <w:r w:rsidRPr="00472778">
        <w:t>мировоззрение, соответствующее  современному</w:t>
      </w:r>
      <w:r w:rsidR="00917C95">
        <w:t xml:space="preserve"> </w:t>
      </w:r>
      <w:r w:rsidRPr="00472778">
        <w:t>уровню</w:t>
      </w:r>
      <w:r w:rsidR="00917C95">
        <w:t xml:space="preserve"> </w:t>
      </w:r>
      <w:r w:rsidRPr="00472778">
        <w:t>развития науки и общественной практики</w:t>
      </w:r>
      <w:r w:rsidR="00357C80" w:rsidRPr="00472778">
        <w:t>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57C80" w:rsidRPr="00472778" w:rsidRDefault="00357C80" w:rsidP="0098225A">
      <w:pPr>
        <w:pStyle w:val="a6"/>
        <w:numPr>
          <w:ilvl w:val="0"/>
          <w:numId w:val="37"/>
        </w:numPr>
        <w:tabs>
          <w:tab w:val="left" w:pos="7020"/>
        </w:tabs>
        <w:jc w:val="both"/>
        <w:rPr>
          <w:i/>
        </w:rPr>
      </w:pPr>
      <w:r w:rsidRPr="00472778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57C80" w:rsidRPr="00472778" w:rsidRDefault="00357C80" w:rsidP="0098225A">
      <w:pPr>
        <w:pStyle w:val="a6"/>
        <w:numPr>
          <w:ilvl w:val="0"/>
          <w:numId w:val="37"/>
        </w:numPr>
        <w:tabs>
          <w:tab w:val="left" w:pos="7020"/>
        </w:tabs>
        <w:jc w:val="both"/>
        <w:rPr>
          <w:i/>
        </w:rPr>
      </w:pPr>
      <w:r w:rsidRPr="00472778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57C80" w:rsidRPr="00472778" w:rsidRDefault="00357C80" w:rsidP="00357C80">
      <w:pPr>
        <w:tabs>
          <w:tab w:val="left" w:pos="7020"/>
        </w:tabs>
        <w:ind w:left="708"/>
        <w:jc w:val="both"/>
        <w:rPr>
          <w:i/>
        </w:rPr>
      </w:pPr>
      <w:r w:rsidRPr="00472778">
        <w:rPr>
          <w:i/>
        </w:rPr>
        <w:t>Личностные результаты в сфере отношений обучающихся с окружающими людьми:</w:t>
      </w:r>
    </w:p>
    <w:p w:rsidR="00357C80" w:rsidRPr="00472778" w:rsidRDefault="00636ED9" w:rsidP="00636ED9">
      <w:pPr>
        <w:pStyle w:val="a6"/>
        <w:numPr>
          <w:ilvl w:val="0"/>
          <w:numId w:val="38"/>
        </w:numPr>
        <w:tabs>
          <w:tab w:val="left" w:pos="7020"/>
        </w:tabs>
        <w:jc w:val="both"/>
      </w:pPr>
      <w:r w:rsidRPr="00472778">
        <w:t xml:space="preserve">нравственное </w:t>
      </w:r>
      <w:r w:rsidR="000F29CA" w:rsidRPr="00472778">
        <w:t>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F29CA" w:rsidRPr="00472778" w:rsidRDefault="000F29CA" w:rsidP="00636ED9">
      <w:pPr>
        <w:pStyle w:val="a6"/>
        <w:numPr>
          <w:ilvl w:val="0"/>
          <w:numId w:val="38"/>
        </w:numPr>
        <w:tabs>
          <w:tab w:val="left" w:pos="7020"/>
        </w:tabs>
        <w:jc w:val="both"/>
      </w:pPr>
      <w:r w:rsidRPr="00472778">
        <w:t>способность к 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74AC8" w:rsidRPr="00472778" w:rsidRDefault="000F29CA" w:rsidP="00636ED9">
      <w:pPr>
        <w:pStyle w:val="a6"/>
        <w:numPr>
          <w:ilvl w:val="0"/>
          <w:numId w:val="38"/>
        </w:numPr>
        <w:tabs>
          <w:tab w:val="left" w:pos="7020"/>
        </w:tabs>
        <w:jc w:val="both"/>
      </w:pPr>
      <w:r w:rsidRPr="00472778">
        <w:t>развитие компетенции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F29CA" w:rsidRPr="00472778" w:rsidRDefault="00474AC8" w:rsidP="00474AC8">
      <w:pPr>
        <w:tabs>
          <w:tab w:val="left" w:pos="7020"/>
        </w:tabs>
        <w:ind w:left="1068"/>
        <w:jc w:val="both"/>
        <w:rPr>
          <w:i/>
        </w:rPr>
      </w:pPr>
      <w:r w:rsidRPr="00472778">
        <w:rPr>
          <w:i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74AC8" w:rsidRPr="00472778" w:rsidRDefault="00474AC8" w:rsidP="00474AC8">
      <w:pPr>
        <w:pStyle w:val="a6"/>
        <w:numPr>
          <w:ilvl w:val="0"/>
          <w:numId w:val="39"/>
        </w:numPr>
        <w:tabs>
          <w:tab w:val="left" w:pos="7020"/>
        </w:tabs>
        <w:jc w:val="both"/>
      </w:pPr>
      <w:r w:rsidRPr="00472778"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достижений и открытиях мировой и отечественной науки, заинтересованность в научных знаниях об устройстве мира и общества;</w:t>
      </w:r>
    </w:p>
    <w:p w:rsidR="00474AC8" w:rsidRPr="00472778" w:rsidRDefault="00474AC8" w:rsidP="00474AC8">
      <w:pPr>
        <w:pStyle w:val="a6"/>
        <w:numPr>
          <w:ilvl w:val="0"/>
          <w:numId w:val="39"/>
        </w:numPr>
        <w:tabs>
          <w:tab w:val="left" w:pos="7020"/>
        </w:tabs>
        <w:jc w:val="both"/>
      </w:pPr>
      <w:r w:rsidRPr="00472778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 успешной профессиональной и общественной деятельности;</w:t>
      </w:r>
    </w:p>
    <w:p w:rsidR="00474AC8" w:rsidRPr="00472778" w:rsidRDefault="00474AC8" w:rsidP="00474AC8">
      <w:pPr>
        <w:pStyle w:val="a6"/>
        <w:numPr>
          <w:ilvl w:val="0"/>
          <w:numId w:val="39"/>
        </w:numPr>
        <w:tabs>
          <w:tab w:val="left" w:pos="7020"/>
        </w:tabs>
        <w:jc w:val="both"/>
      </w:pPr>
      <w:r w:rsidRPr="00472778">
        <w:t>эстетическое отношение к миру, готовность к эстетическому обустройству собственного быта.</w:t>
      </w:r>
    </w:p>
    <w:p w:rsidR="00474AC8" w:rsidRPr="00472778" w:rsidRDefault="006920B9" w:rsidP="00474AC8">
      <w:pPr>
        <w:tabs>
          <w:tab w:val="left" w:pos="7020"/>
        </w:tabs>
        <w:ind w:left="1068"/>
        <w:jc w:val="both"/>
      </w:pPr>
      <w:r w:rsidRPr="00472778">
        <w:rPr>
          <w:b/>
        </w:rPr>
        <w:t xml:space="preserve">Метапредметные планируемые результаты </w:t>
      </w:r>
      <w:r w:rsidRPr="00472778">
        <w:t>освоения основной образовательной программы представлены тремя группами универсальных учебных действий (УУД).</w:t>
      </w:r>
    </w:p>
    <w:p w:rsidR="00840F2E" w:rsidRPr="00472778" w:rsidRDefault="00840F2E" w:rsidP="00917C95">
      <w:pPr>
        <w:tabs>
          <w:tab w:val="left" w:pos="7020"/>
        </w:tabs>
        <w:ind w:firstLine="1134"/>
        <w:jc w:val="both"/>
        <w:rPr>
          <w:i/>
        </w:rPr>
      </w:pPr>
      <w:r w:rsidRPr="00472778">
        <w:rPr>
          <w:i/>
        </w:rPr>
        <w:t>Регулятивные универсальные учебные действия</w:t>
      </w:r>
    </w:p>
    <w:p w:rsidR="00840F2E" w:rsidRPr="00472778" w:rsidRDefault="00840F2E" w:rsidP="00474AC8">
      <w:pPr>
        <w:tabs>
          <w:tab w:val="left" w:pos="7020"/>
        </w:tabs>
        <w:ind w:left="1068"/>
        <w:jc w:val="both"/>
        <w:rPr>
          <w:b/>
        </w:rPr>
      </w:pPr>
      <w:r w:rsidRPr="00472778">
        <w:rPr>
          <w:b/>
        </w:rPr>
        <w:t>Выпускник научиться:</w:t>
      </w:r>
    </w:p>
    <w:p w:rsidR="00840F2E" w:rsidRPr="00472778" w:rsidRDefault="00840F2E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самостоятельно определять цели</w:t>
      </w:r>
      <w:r w:rsidR="00C04618" w:rsidRPr="00472778">
        <w:t xml:space="preserve">, </w:t>
      </w:r>
      <w:r w:rsidR="00DD4ADB" w:rsidRPr="00472778">
        <w:t>задавать параметры и критерии, по которым можно определить, что цель достигнута;</w:t>
      </w:r>
    </w:p>
    <w:p w:rsidR="00DD4ADB" w:rsidRPr="00472778" w:rsidRDefault="00DD4ADB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оценивать возможные последствия достиженя поставленной цели в деятельности, в собственной жизни и жизни окружающих людей, основываясь на соображениях этики и морали;</w:t>
      </w:r>
    </w:p>
    <w:p w:rsidR="00DD4ADB" w:rsidRPr="00472778" w:rsidRDefault="00DD4ADB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ставить и формулировать собственные задачи в образовательной деятельности и жизненных ситуациях;</w:t>
      </w:r>
    </w:p>
    <w:p w:rsidR="00DD4ADB" w:rsidRPr="00472778" w:rsidRDefault="00DD4ADB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 xml:space="preserve">оценивать ресурсы, в том числе время и </w:t>
      </w:r>
      <w:r w:rsidR="000478B9" w:rsidRPr="00472778">
        <w:t>другие нематериальные ресурсы, необходимые для достижения поставленной цели;</w:t>
      </w:r>
    </w:p>
    <w:p w:rsidR="000478B9" w:rsidRPr="00472778" w:rsidRDefault="000478B9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478B9" w:rsidRPr="00472778" w:rsidRDefault="000478B9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организовать эффективный поиск ресурсов, необходимых для достижения поставленной цели;</w:t>
      </w:r>
    </w:p>
    <w:p w:rsidR="000478B9" w:rsidRPr="00472778" w:rsidRDefault="000478B9" w:rsidP="00840F2E">
      <w:pPr>
        <w:pStyle w:val="a6"/>
        <w:numPr>
          <w:ilvl w:val="0"/>
          <w:numId w:val="40"/>
        </w:numPr>
        <w:tabs>
          <w:tab w:val="left" w:pos="7020"/>
        </w:tabs>
        <w:jc w:val="both"/>
        <w:rPr>
          <w:b/>
        </w:rPr>
      </w:pPr>
      <w:r w:rsidRPr="00472778">
        <w:t>сопоставлять полученный результат деятельности с поставленной заранее целью.</w:t>
      </w:r>
    </w:p>
    <w:p w:rsidR="000478B9" w:rsidRPr="00472778" w:rsidRDefault="000478B9" w:rsidP="000478B9">
      <w:pPr>
        <w:tabs>
          <w:tab w:val="left" w:pos="7020"/>
        </w:tabs>
        <w:ind w:left="1428"/>
        <w:jc w:val="both"/>
        <w:rPr>
          <w:b/>
        </w:rPr>
      </w:pPr>
    </w:p>
    <w:p w:rsidR="000478B9" w:rsidRPr="00472778" w:rsidRDefault="000478B9" w:rsidP="000478B9">
      <w:pPr>
        <w:tabs>
          <w:tab w:val="left" w:pos="7020"/>
        </w:tabs>
        <w:ind w:left="1428"/>
        <w:jc w:val="both"/>
        <w:rPr>
          <w:i/>
        </w:rPr>
      </w:pPr>
      <w:r w:rsidRPr="00472778">
        <w:rPr>
          <w:i/>
        </w:rPr>
        <w:t>Познавательные универсальные учебные действия</w:t>
      </w:r>
    </w:p>
    <w:p w:rsidR="000478B9" w:rsidRPr="00472778" w:rsidRDefault="000478B9" w:rsidP="000478B9">
      <w:pPr>
        <w:tabs>
          <w:tab w:val="left" w:pos="7020"/>
        </w:tabs>
        <w:ind w:left="1428"/>
        <w:jc w:val="both"/>
        <w:rPr>
          <w:b/>
        </w:rPr>
      </w:pPr>
      <w:r w:rsidRPr="00472778">
        <w:rPr>
          <w:b/>
        </w:rPr>
        <w:t>Выпускник научиться:</w:t>
      </w:r>
    </w:p>
    <w:p w:rsidR="00400157" w:rsidRPr="00472778" w:rsidRDefault="00400157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(учебно-познавательные) задачи;</w:t>
      </w:r>
    </w:p>
    <w:p w:rsidR="00400157" w:rsidRPr="00472778" w:rsidRDefault="00072436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72436" w:rsidRPr="00472778" w:rsidRDefault="00072436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>использовать различные модельно-схематические средства для предоставления существенных связей и отношений, а также противоречий, выявленных в информационных источниках;</w:t>
      </w:r>
    </w:p>
    <w:p w:rsidR="00072436" w:rsidRPr="00472778" w:rsidRDefault="00072436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2436" w:rsidRPr="00472778" w:rsidRDefault="00072436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 xml:space="preserve">выходить за рамки учебного предмета и осуществлять целенаправленный поиск возможностей для широкого переноса средств и </w:t>
      </w:r>
      <w:r w:rsidR="00371B5C" w:rsidRPr="00472778">
        <w:t>способов действий;</w:t>
      </w:r>
    </w:p>
    <w:p w:rsidR="00371B5C" w:rsidRPr="00472778" w:rsidRDefault="00371B5C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71B5C" w:rsidRPr="00472778" w:rsidRDefault="00371B5C" w:rsidP="00400157">
      <w:pPr>
        <w:pStyle w:val="a6"/>
        <w:numPr>
          <w:ilvl w:val="0"/>
          <w:numId w:val="43"/>
        </w:numPr>
        <w:tabs>
          <w:tab w:val="left" w:pos="7020"/>
        </w:tabs>
        <w:ind w:left="1843" w:hanging="425"/>
        <w:jc w:val="both"/>
        <w:rPr>
          <w:b/>
        </w:rPr>
      </w:pPr>
      <w:r w:rsidRPr="00472778">
        <w:t>менять и удерживать разные позиции в познавательной деятельности.</w:t>
      </w:r>
    </w:p>
    <w:p w:rsidR="0038454F" w:rsidRDefault="0038454F" w:rsidP="0038454F">
      <w:pPr>
        <w:ind w:firstLine="709"/>
        <w:rPr>
          <w:b/>
          <w:lang w:eastAsia="ru-RU"/>
        </w:rPr>
      </w:pPr>
    </w:p>
    <w:p w:rsidR="0038454F" w:rsidRDefault="0038454F" w:rsidP="0038454F">
      <w:pPr>
        <w:ind w:firstLine="709"/>
        <w:rPr>
          <w:lang w:eastAsia="ru-RU"/>
        </w:rPr>
      </w:pPr>
      <w:r w:rsidRPr="0038454F">
        <w:rPr>
          <w:b/>
          <w:lang w:eastAsia="ru-RU"/>
        </w:rPr>
        <w:t>Предметные планируемые результаты</w:t>
      </w:r>
      <w:r w:rsidRPr="0038454F">
        <w:rPr>
          <w:lang w:eastAsia="ru-RU"/>
        </w:rPr>
        <w:t xml:space="preserve"> состоят в достижении коммуникативной компетенции на пороговом уровне.</w:t>
      </w:r>
      <w:r>
        <w:rPr>
          <w:lang w:eastAsia="ru-RU"/>
        </w:rPr>
        <w:t xml:space="preserve"> Выпускник на базовом уровне </w:t>
      </w:r>
      <w:r w:rsidRPr="0038454F">
        <w:rPr>
          <w:b/>
          <w:lang w:eastAsia="ru-RU"/>
        </w:rPr>
        <w:t>научиться:</w:t>
      </w:r>
    </w:p>
    <w:p w:rsidR="0038454F" w:rsidRDefault="0038454F" w:rsidP="0038454F">
      <w:pPr>
        <w:ind w:firstLine="709"/>
        <w:rPr>
          <w:lang w:eastAsia="ru-RU"/>
        </w:rPr>
      </w:pP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Коммуникативные умения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Говорение, диалогическая речь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Вести диалог/полилог в ситуациях неофициального общения в рамках изученной тематики;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выражать и аргументировать личную точку зрения;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запрашивать информацию и обмениваться информацией в пределах изученной тематики;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обращаться за разъяснениями, уточняя интересующую информацию.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Говорение, монологическая речь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передавать основное содержание прочитанного/</w:t>
      </w:r>
      <w:r w:rsidRPr="00923462">
        <w:rPr>
          <w:lang w:eastAsia="ar-SA"/>
        </w:rPr>
        <w:br/>
        <w:t>увиденного/услышанного;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давать краткие описания и/или комментарии с опорой на нелинейный текст (таблицы, графики);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строить высказывание на основе изображения с опорой или без опоры на ключевые слова/план/вопросы.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Аудирование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Чтение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Письмо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Писать несложные связные тексты по изученной тематике;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Языковые навыки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Орфография и пунктуация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Владеть орфографическими навыками в рамках тем, включенных в раздел «Предметное содержание речи»;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расставлять в тексте знаки препинания в соответствии с нормами пунктуации.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Фонетическая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lastRenderedPageBreak/>
        <w:t>Владеть слухопроизносительными навыками в рамках тем, включенных в раздел «Предметное содержание речи»;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владеть навыками ритмико-интонационного оформления речи в зависимости от коммуникативной ситуации.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Лексическая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распознавать и употреблять в речи наиболее распространенные фразовые глаголы;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определять принадлежность слов к частям речи по аффиксам;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Грамматическая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сложноподчиненные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предложения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союзами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союзнымисловами</w:t>
      </w:r>
      <w:r w:rsidRPr="00261979">
        <w:rPr>
          <w:lang w:val="en-US" w:eastAsia="ar-SA"/>
        </w:rPr>
        <w:t> what, when, why, which, that, who, if, because, that’s why, than, so, for, since, during, so that, unless;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сложносочиненные предложения с сочинительными союзами and, but, or;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условные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предложения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реального</w:t>
      </w:r>
      <w:r w:rsidRPr="00261979">
        <w:rPr>
          <w:lang w:val="en-US" w:eastAsia="ar-SA"/>
        </w:rPr>
        <w:t> (Conditional I – If I see Jim, I’ll invite him to our school party) </w:t>
      </w:r>
      <w:r w:rsidRPr="00923462">
        <w:rPr>
          <w:lang w:eastAsia="ar-SA"/>
        </w:rPr>
        <w:t>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нереального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характера</w:t>
      </w:r>
      <w:r w:rsidRPr="00261979">
        <w:rPr>
          <w:lang w:val="en-US" w:eastAsia="ar-SA"/>
        </w:rPr>
        <w:t> (Conditional II – If I were you, I would start learning French);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предложения с конструкцией I wish (I wish I had my own room);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предложения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конструкцией</w:t>
      </w:r>
      <w:r w:rsidRPr="00261979">
        <w:rPr>
          <w:lang w:val="en-US" w:eastAsia="ar-SA"/>
        </w:rPr>
        <w:t> so/such (I was so busy that I forgot to phone my parents);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конструкции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герундием</w:t>
      </w:r>
      <w:r w:rsidRPr="00261979">
        <w:rPr>
          <w:lang w:val="en-US" w:eastAsia="ar-SA"/>
        </w:rPr>
        <w:t>: to love / hate doing something; stop talking;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конструкции с инфинитивом: want to do, learn to speak;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инфинитив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цели</w:t>
      </w:r>
      <w:r w:rsidRPr="00261979">
        <w:rPr>
          <w:lang w:val="en-US" w:eastAsia="ar-SA"/>
        </w:rPr>
        <w:t> (I called to cancel our lesson);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конструкцию</w:t>
      </w:r>
      <w:r w:rsidRPr="00261979">
        <w:rPr>
          <w:lang w:val="en-US" w:eastAsia="ar-SA"/>
        </w:rPr>
        <w:t> it takes me … to do something;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использовать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косвенную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речь</w:t>
      </w:r>
      <w:r w:rsidRPr="00261979">
        <w:rPr>
          <w:lang w:val="en-US" w:eastAsia="ar-SA"/>
        </w:rPr>
        <w:t>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использовать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глаголы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наиболее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употребляемых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временных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формах</w:t>
      </w:r>
      <w:r w:rsidRPr="00261979">
        <w:rPr>
          <w:lang w:val="en-US" w:eastAsia="ar-SA"/>
        </w:rPr>
        <w:t>: Present Simple, Present Continuous, Future Simple, Past Simple, Past Continuous, Present Perfect, Present Perfect Continuous, Past Perfect;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страдательный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залог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формах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наиболее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используемых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времен</w:t>
      </w:r>
      <w:r w:rsidRPr="00261979">
        <w:rPr>
          <w:lang w:val="en-US" w:eastAsia="ar-SA"/>
        </w:rPr>
        <w:t>: Present Simple, Present Continuous, Past Simple, Present Perfect;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модальные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глаголы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их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эквиваленты</w:t>
      </w:r>
      <w:r w:rsidRPr="00261979">
        <w:rPr>
          <w:lang w:val="en-US" w:eastAsia="ar-SA"/>
        </w:rPr>
        <w:t> (may, can/be able to, must/have to/should; need, shall, could, might, would);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согласовывать времена в рамках сложного предложения в плане настоящего и прошлого;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определенный/неопределенный/нулевой артикль;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предлоги, выражающие направление движения, время и место действия.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lang w:eastAsia="ar-SA"/>
        </w:rPr>
        <w:t xml:space="preserve">Выпускник на базовом уровне </w:t>
      </w:r>
      <w:r w:rsidRPr="00923462">
        <w:rPr>
          <w:b/>
          <w:lang w:eastAsia="ar-SA"/>
        </w:rPr>
        <w:t>получит возможность научиться: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Коммуникативные умения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Говорение, диалогическая речь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проводить подготовленное интервью, проверяя и получая подтверждение какой-либо информации;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обмениваться информацией, проверять и подтверждать собранную фактическую информацию.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Говорение, монологическая речь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Резюмировать прослушанный/прочитанный текст;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обобщать информацию на основе прочитанного/прослушанного текста.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Аудирование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Полно и точно воспринимать информацию в распространенных коммуникативных ситуациях;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обобщать прослушанную информацию и выявлять факты в соответствии с поставленной задачей/вопросом.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Чтение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Письмо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Писать краткий отзыв на фильм, книгу или пьесу.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Языковые навыки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Фонетическая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Орфография и пунктуация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Владеть орфографическими навыками;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расставлять в тексте знаки препинания в соответствии с нормами пунктуации.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Лексическая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узнавать и использовать в речи устойчивые выражения и фразы (collocations).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b/>
          <w:lang w:eastAsia="ar-SA"/>
        </w:rPr>
      </w:pPr>
      <w:r w:rsidRPr="00923462">
        <w:rPr>
          <w:b/>
          <w:lang w:eastAsia="ar-SA"/>
        </w:rPr>
        <w:t>Грамматическая сторона речи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структуру have/get + something + Participle II (causative form) как эквивалент страдательного залога;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 в речи эмфатические конструкции типа It’s him who… </w:t>
      </w:r>
      <w:r w:rsidRPr="00261979">
        <w:rPr>
          <w:lang w:val="en-US" w:eastAsia="ar-SA"/>
        </w:rPr>
        <w:t>It’s time you did smth;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все формы страдательного залога;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времена</w:t>
      </w:r>
      <w:r w:rsidRPr="00261979">
        <w:rPr>
          <w:lang w:val="en-US" w:eastAsia="ar-SA"/>
        </w:rPr>
        <w:t> Past Perfect </w:t>
      </w:r>
      <w:r w:rsidRPr="00923462">
        <w:rPr>
          <w:lang w:eastAsia="ar-SA"/>
        </w:rPr>
        <w:t>и</w:t>
      </w:r>
      <w:r w:rsidRPr="00261979">
        <w:rPr>
          <w:lang w:val="en-US" w:eastAsia="ar-SA"/>
        </w:rPr>
        <w:t> Past Perfect Continuous;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употреблять в речи условные предложения нереального характера (Conditional 3);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структуру</w:t>
      </w:r>
      <w:r w:rsidRPr="00261979">
        <w:rPr>
          <w:lang w:val="en-US" w:eastAsia="ar-SA"/>
        </w:rPr>
        <w:t> to be/get + used to + verb;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lastRenderedPageBreak/>
        <w:t>употреблять в речи структуру used to / would + verb для обозначения регулярных действий в прошлом;</w:t>
      </w:r>
    </w:p>
    <w:p w:rsidR="0038454F" w:rsidRPr="00261979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val="en-US" w:eastAsia="ar-SA"/>
        </w:rPr>
      </w:pPr>
      <w:r w:rsidRPr="00923462">
        <w:rPr>
          <w:lang w:eastAsia="ar-SA"/>
        </w:rPr>
        <w:t>употреблять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в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речи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предложения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с</w:t>
      </w:r>
      <w:r w:rsidRPr="00261979">
        <w:rPr>
          <w:lang w:val="en-US" w:eastAsia="ar-SA"/>
        </w:rPr>
        <w:t> </w:t>
      </w:r>
      <w:r w:rsidRPr="00923462">
        <w:rPr>
          <w:lang w:eastAsia="ar-SA"/>
        </w:rPr>
        <w:t>конструкциями</w:t>
      </w:r>
      <w:r w:rsidRPr="00261979">
        <w:rPr>
          <w:lang w:val="en-US" w:eastAsia="ar-SA"/>
        </w:rPr>
        <w:t> as … as; not so … as; either … or; neither … nor;</w:t>
      </w:r>
    </w:p>
    <w:p w:rsidR="0038454F" w:rsidRPr="00923462" w:rsidRDefault="0038454F" w:rsidP="0038454F">
      <w:pPr>
        <w:pStyle w:val="af5"/>
        <w:shd w:val="clear" w:color="auto" w:fill="FFFFFF"/>
        <w:spacing w:before="0" w:beforeAutospacing="0" w:after="0" w:afterAutospacing="0" w:line="266" w:lineRule="atLeast"/>
        <w:rPr>
          <w:lang w:eastAsia="ar-SA"/>
        </w:rPr>
      </w:pPr>
      <w:r w:rsidRPr="00923462">
        <w:rPr>
          <w:lang w:eastAsia="ar-SA"/>
        </w:rPr>
        <w:t>использовать широкий спектр союзов для выражения противопоставления и различия в сложных предложениях.</w:t>
      </w:r>
    </w:p>
    <w:p w:rsidR="00EC20C4" w:rsidRDefault="00EC20C4" w:rsidP="00EC20C4">
      <w:pPr>
        <w:pStyle w:val="af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23462" w:rsidRPr="00EC20C4" w:rsidRDefault="00EC20C4" w:rsidP="00EC20C4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EC20C4">
        <w:rPr>
          <w:b/>
        </w:rPr>
        <w:t>Контрольно-измерительные материалы</w:t>
      </w:r>
    </w:p>
    <w:p w:rsidR="00EC20C4" w:rsidRDefault="00EC20C4" w:rsidP="00EC20C4">
      <w:r w:rsidRPr="00B33B49">
        <w:rPr>
          <w:color w:val="000000"/>
        </w:rPr>
        <w:t>К</w:t>
      </w:r>
      <w:r>
        <w:rPr>
          <w:color w:val="000000"/>
        </w:rPr>
        <w:t>онтрольные работы взяты из книг</w:t>
      </w:r>
      <w:r w:rsidRPr="00B33B49">
        <w:rPr>
          <w:color w:val="000000"/>
        </w:rPr>
        <w:t xml:space="preserve">  «</w:t>
      </w:r>
      <w:r w:rsidRPr="00B33B49">
        <w:t>Английский язык: контрольные задания 10 класс для общеобразоват. организаций: базовый уровень/[О.В.Афанасьева, Д.Дули, И.В.Михеева и др.]. – 4-е изд. – М.:</w:t>
      </w:r>
      <w:r w:rsidRPr="00B33B49">
        <w:rPr>
          <w:lang w:val="en-US"/>
        </w:rPr>
        <w:t>Express</w:t>
      </w:r>
      <w:r w:rsidRPr="00B33B49">
        <w:t xml:space="preserve"> </w:t>
      </w:r>
      <w:r w:rsidRPr="00B33B49">
        <w:rPr>
          <w:lang w:val="en-US"/>
        </w:rPr>
        <w:t>Publishing</w:t>
      </w:r>
      <w:r>
        <w:t>: Просвещение, 2018</w:t>
      </w:r>
      <w:r w:rsidRPr="00B33B49">
        <w:t>»</w:t>
      </w:r>
      <w:r>
        <w:t>;</w:t>
      </w:r>
    </w:p>
    <w:p w:rsidR="00EC20C4" w:rsidRPr="00B33B49" w:rsidRDefault="00EC20C4" w:rsidP="00EC20C4">
      <w:r w:rsidRPr="00B33B49">
        <w:rPr>
          <w:color w:val="000000"/>
        </w:rPr>
        <w:t xml:space="preserve"> «</w:t>
      </w:r>
      <w:r w:rsidRPr="00B33B49">
        <w:t>Английский язык: контрольные задания 11 класс для общеобразоват. организаций: базовый уровень/[О.В.Афанасьева, Д.Дули, И.В.Михеева и др.]. – 4-е изд. – М.:</w:t>
      </w:r>
      <w:r w:rsidRPr="00B33B49">
        <w:rPr>
          <w:lang w:val="en-US"/>
        </w:rPr>
        <w:t>Express</w:t>
      </w:r>
      <w:r w:rsidRPr="00B33B49">
        <w:t xml:space="preserve"> </w:t>
      </w:r>
      <w:r w:rsidRPr="00B33B49">
        <w:rPr>
          <w:lang w:val="en-US"/>
        </w:rPr>
        <w:t>Publishing</w:t>
      </w:r>
      <w:r>
        <w:t>: Просвещение, 2018</w:t>
      </w:r>
      <w:r w:rsidRPr="00B33B49">
        <w:t>»</w:t>
      </w:r>
    </w:p>
    <w:p w:rsidR="00EC20C4" w:rsidRPr="00B33B49" w:rsidRDefault="00EC20C4" w:rsidP="00EC20C4"/>
    <w:p w:rsidR="00EC20C4" w:rsidRPr="00923462" w:rsidRDefault="00EC20C4" w:rsidP="0038454F">
      <w:pPr>
        <w:pStyle w:val="af5"/>
        <w:shd w:val="clear" w:color="auto" w:fill="FFFFFF"/>
        <w:spacing w:before="0" w:beforeAutospacing="0" w:after="0" w:afterAutospacing="0"/>
        <w:rPr>
          <w:lang w:eastAsia="ar-SA"/>
        </w:rPr>
      </w:pPr>
    </w:p>
    <w:p w:rsidR="00060171" w:rsidRPr="00472778" w:rsidRDefault="00060171" w:rsidP="00060171">
      <w:pPr>
        <w:jc w:val="both"/>
        <w:rPr>
          <w:b/>
        </w:rPr>
      </w:pPr>
    </w:p>
    <w:p w:rsidR="00060171" w:rsidRPr="00472778" w:rsidRDefault="00060171" w:rsidP="00923462">
      <w:pPr>
        <w:jc w:val="center"/>
        <w:rPr>
          <w:b/>
        </w:rPr>
      </w:pPr>
      <w:r w:rsidRPr="00472778">
        <w:rPr>
          <w:b/>
        </w:rPr>
        <w:t>Содержание учебного предмета</w:t>
      </w:r>
    </w:p>
    <w:p w:rsidR="00060171" w:rsidRPr="00472778" w:rsidRDefault="00060171" w:rsidP="00060171">
      <w:pPr>
        <w:jc w:val="both"/>
        <w:rPr>
          <w:b/>
        </w:rPr>
      </w:pP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Повседневная жизнь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Здоровье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Посещение врача. Здоровый образ жизни.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Спорт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Активный отдых. Экстремальные виды спорта.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Городская и сельская жизнь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Научно-технический прогресс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Прогресс в науке. Космос. Новые информационные технологии.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Природа и экология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Современная молодежь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Увлечения и интересы. Связь с предыдущими поколениями. Образовательные поездки.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Профессии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Современные профессии. Планы на будущее, проблемы выбора профессии. Образование и профессии.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Страны изучаемого языка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b/>
          <w:bCs/>
          <w:color w:val="000000"/>
        </w:rPr>
        <w:t>Иностранные языки</w:t>
      </w:r>
    </w:p>
    <w:p w:rsidR="00C31D36" w:rsidRPr="00472778" w:rsidRDefault="00C31D36" w:rsidP="00C31D3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72778">
        <w:rPr>
          <w:color w:val="00000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060171" w:rsidRDefault="00060171" w:rsidP="00060171">
      <w:pPr>
        <w:jc w:val="both"/>
      </w:pPr>
    </w:p>
    <w:p w:rsidR="00BC799C" w:rsidRDefault="00BC799C" w:rsidP="00060171">
      <w:pPr>
        <w:jc w:val="both"/>
      </w:pPr>
    </w:p>
    <w:p w:rsidR="00BC799C" w:rsidRDefault="00BC799C" w:rsidP="00060171">
      <w:pPr>
        <w:jc w:val="both"/>
      </w:pPr>
    </w:p>
    <w:p w:rsidR="00BC799C" w:rsidRPr="00472778" w:rsidRDefault="00BC799C" w:rsidP="00060171">
      <w:pPr>
        <w:jc w:val="both"/>
      </w:pPr>
    </w:p>
    <w:p w:rsidR="00B33B49" w:rsidRPr="00472778" w:rsidRDefault="00B33B49" w:rsidP="00C31D36">
      <w:pPr>
        <w:ind w:firstLine="708"/>
        <w:jc w:val="both"/>
      </w:pPr>
    </w:p>
    <w:p w:rsidR="00663E1D" w:rsidRPr="00472778" w:rsidRDefault="00DA0012" w:rsidP="00B9332C">
      <w:pPr>
        <w:jc w:val="center"/>
        <w:rPr>
          <w:b/>
        </w:rPr>
      </w:pPr>
      <w:r w:rsidRPr="00472778">
        <w:rPr>
          <w:b/>
        </w:rPr>
        <w:lastRenderedPageBreak/>
        <w:t>УЧЕБНО-ТЕМАТИЧЕСКИЙ ПЛАН</w:t>
      </w:r>
    </w:p>
    <w:p w:rsidR="00663E1D" w:rsidRPr="00472778" w:rsidRDefault="00B9332C" w:rsidP="00060171">
      <w:pPr>
        <w:suppressAutoHyphens w:val="0"/>
        <w:jc w:val="center"/>
        <w:rPr>
          <w:lang w:eastAsia="ru-RU"/>
        </w:rPr>
      </w:pPr>
      <w:r w:rsidRPr="00472778">
        <w:rPr>
          <w:snapToGrid w:val="0"/>
          <w:lang w:eastAsia="ru-RU"/>
        </w:rPr>
        <w:t>10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666"/>
      </w:tblGrid>
      <w:tr w:rsidR="00663E1D" w:rsidRPr="00472778" w:rsidTr="00333A63">
        <w:tc>
          <w:tcPr>
            <w:tcW w:w="567" w:type="dxa"/>
          </w:tcPr>
          <w:p w:rsidR="00663E1D" w:rsidRPr="00472778" w:rsidRDefault="00663E1D" w:rsidP="00334E88">
            <w:pPr>
              <w:rPr>
                <w:rFonts w:eastAsia="Calibri"/>
              </w:rPr>
            </w:pPr>
            <w:r w:rsidRPr="00472778">
              <w:rPr>
                <w:rFonts w:eastAsia="Calibri"/>
              </w:rPr>
              <w:t>№ п/п</w:t>
            </w:r>
          </w:p>
        </w:tc>
        <w:tc>
          <w:tcPr>
            <w:tcW w:w="7230" w:type="dxa"/>
          </w:tcPr>
          <w:p w:rsidR="00663E1D" w:rsidRPr="00472778" w:rsidRDefault="00663E1D" w:rsidP="00333A63">
            <w:pPr>
              <w:jc w:val="both"/>
              <w:rPr>
                <w:rFonts w:eastAsia="Calibri"/>
                <w:b/>
              </w:rPr>
            </w:pPr>
            <w:r w:rsidRPr="00472778">
              <w:rPr>
                <w:rFonts w:eastAsia="Calibri"/>
                <w:b/>
              </w:rPr>
              <w:t>Наименование раздела и тем</w:t>
            </w:r>
          </w:p>
        </w:tc>
        <w:tc>
          <w:tcPr>
            <w:tcW w:w="1666" w:type="dxa"/>
          </w:tcPr>
          <w:p w:rsidR="00663E1D" w:rsidRPr="00472778" w:rsidRDefault="00CB4403" w:rsidP="00334E88">
            <w:pPr>
              <w:jc w:val="both"/>
              <w:rPr>
                <w:rFonts w:eastAsia="Calibri"/>
                <w:b/>
              </w:rPr>
            </w:pPr>
            <w:r w:rsidRPr="00472778">
              <w:rPr>
                <w:rFonts w:eastAsia="Calibri"/>
                <w:b/>
              </w:rPr>
              <w:t>Кол-во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334E88">
            <w:pPr>
              <w:jc w:val="right"/>
            </w:pPr>
          </w:p>
          <w:p w:rsidR="00663E1D" w:rsidRPr="00472778" w:rsidRDefault="00663E1D" w:rsidP="00333A63">
            <w:pPr>
              <w:ind w:right="-741"/>
            </w:pPr>
            <w:r w:rsidRPr="00472778">
              <w:t>1</w:t>
            </w:r>
            <w:r w:rsidR="00333A63" w:rsidRPr="00472778">
              <w:t>.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Повседневная жизнь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Здоровье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Посещение врача. Здоровый образ жизни.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Спорт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Активный отдых. Экстремальные виды спорта.</w:t>
            </w:r>
          </w:p>
          <w:p w:rsidR="00663E1D" w:rsidRPr="00472778" w:rsidRDefault="00663E1D" w:rsidP="00C31D36">
            <w:pPr>
              <w:ind w:left="318"/>
              <w:rPr>
                <w:rFonts w:eastAsia="Calibri"/>
                <w:bCs/>
                <w:spacing w:val="45"/>
              </w:rPr>
            </w:pPr>
          </w:p>
        </w:tc>
        <w:tc>
          <w:tcPr>
            <w:tcW w:w="1666" w:type="dxa"/>
          </w:tcPr>
          <w:p w:rsidR="00663E1D" w:rsidRPr="00472778" w:rsidRDefault="00C31D36" w:rsidP="00333A63">
            <w:pPr>
              <w:jc w:val="both"/>
            </w:pPr>
            <w:r w:rsidRPr="00472778">
              <w:t>20</w:t>
            </w:r>
            <w:r w:rsidR="00632D75" w:rsidRPr="00472778">
              <w:t xml:space="preserve"> час</w:t>
            </w:r>
            <w:r w:rsidRPr="00472778">
              <w:t>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333A63">
            <w:pPr>
              <w:jc w:val="center"/>
            </w:pPr>
            <w:r w:rsidRPr="00472778">
              <w:t>2</w:t>
            </w:r>
            <w:r w:rsidR="00333A63" w:rsidRPr="00472778">
              <w:t>.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Современная молодежь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Увлечения и интересы. Связь с предыдущими поколениями. Образовательные поездки.</w:t>
            </w:r>
          </w:p>
          <w:p w:rsidR="00663E1D" w:rsidRPr="00472778" w:rsidRDefault="00663E1D" w:rsidP="00C31D36">
            <w:pPr>
              <w:ind w:left="318"/>
              <w:rPr>
                <w:b/>
                <w:i/>
              </w:rPr>
            </w:pPr>
          </w:p>
        </w:tc>
        <w:tc>
          <w:tcPr>
            <w:tcW w:w="1666" w:type="dxa"/>
          </w:tcPr>
          <w:p w:rsidR="00663E1D" w:rsidRPr="00472778" w:rsidRDefault="00C31D36" w:rsidP="00334E88">
            <w:pPr>
              <w:jc w:val="both"/>
            </w:pPr>
            <w:r w:rsidRPr="00472778">
              <w:t>15</w:t>
            </w:r>
            <w:r w:rsidR="00663E1D" w:rsidRPr="00472778">
              <w:t xml:space="preserve">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3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Профессии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663E1D" w:rsidRPr="00472778" w:rsidRDefault="00663E1D" w:rsidP="00C31D36">
            <w:pPr>
              <w:ind w:left="2880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C31D36" w:rsidP="00333A63">
            <w:pPr>
              <w:jc w:val="both"/>
            </w:pPr>
            <w:r w:rsidRPr="00472778">
              <w:t>19</w:t>
            </w:r>
            <w:r w:rsidR="00663E1D" w:rsidRPr="00472778">
              <w:t xml:space="preserve"> часов 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4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Иностранные языки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C31D36" w:rsidRPr="00472778" w:rsidRDefault="00C31D36" w:rsidP="00C31D36">
            <w:pPr>
              <w:jc w:val="both"/>
            </w:pPr>
          </w:p>
          <w:p w:rsidR="00663E1D" w:rsidRPr="00472778" w:rsidRDefault="00663E1D" w:rsidP="00C31D36">
            <w:pPr>
              <w:ind w:left="318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C31D36" w:rsidP="00334E88">
            <w:pPr>
              <w:jc w:val="both"/>
            </w:pPr>
            <w:r w:rsidRPr="00472778">
              <w:t>5</w:t>
            </w:r>
            <w:r w:rsidR="00262101" w:rsidRPr="00472778">
              <w:t xml:space="preserve">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5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Страны изучаемого языка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  <w:p w:rsidR="00663E1D" w:rsidRPr="00472778" w:rsidRDefault="00663E1D" w:rsidP="00C31D36">
            <w:pPr>
              <w:ind w:left="318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C31D36" w:rsidP="00334E88">
            <w:pPr>
              <w:jc w:val="both"/>
            </w:pPr>
            <w:r w:rsidRPr="00472778">
              <w:t>23</w:t>
            </w:r>
            <w:r w:rsidR="00663E1D" w:rsidRPr="00472778">
              <w:t xml:space="preserve"> часов</w:t>
            </w:r>
          </w:p>
        </w:tc>
      </w:tr>
      <w:tr w:rsidR="00C31D36" w:rsidRPr="00472778" w:rsidTr="00333A63">
        <w:tc>
          <w:tcPr>
            <w:tcW w:w="567" w:type="dxa"/>
          </w:tcPr>
          <w:p w:rsidR="00C31D36" w:rsidRPr="00472778" w:rsidRDefault="00C31D36" w:rsidP="00B33B49">
            <w:pPr>
              <w:jc w:val="center"/>
            </w:pPr>
            <w:r w:rsidRPr="00472778">
              <w:t>6</w:t>
            </w:r>
          </w:p>
        </w:tc>
        <w:tc>
          <w:tcPr>
            <w:tcW w:w="7230" w:type="dxa"/>
          </w:tcPr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Научно-технический прогресс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Прогресс в науке. Космос. Новые информационные технологии.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Природа и экология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  <w:p w:rsidR="00C31D36" w:rsidRPr="00472778" w:rsidRDefault="00C31D36" w:rsidP="00C31D36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:rsidR="00C31D36" w:rsidRPr="00472778" w:rsidRDefault="00C31D36" w:rsidP="00334E88">
            <w:pPr>
              <w:jc w:val="both"/>
            </w:pPr>
            <w:r w:rsidRPr="00472778">
              <w:t>20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334E88">
            <w:pPr>
              <w:jc w:val="right"/>
            </w:pPr>
          </w:p>
        </w:tc>
        <w:tc>
          <w:tcPr>
            <w:tcW w:w="7230" w:type="dxa"/>
          </w:tcPr>
          <w:p w:rsidR="00663E1D" w:rsidRPr="00472778" w:rsidRDefault="00663E1D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63E1D" w:rsidRPr="00472778" w:rsidRDefault="007203F7" w:rsidP="00334E88">
            <w:pPr>
              <w:jc w:val="both"/>
              <w:rPr>
                <w:b/>
              </w:rPr>
            </w:pPr>
            <w:r w:rsidRPr="00472778">
              <w:rPr>
                <w:b/>
              </w:rPr>
              <w:t>Итого 102</w:t>
            </w:r>
            <w:r w:rsidR="00663E1D" w:rsidRPr="00472778">
              <w:rPr>
                <w:b/>
              </w:rPr>
              <w:t xml:space="preserve"> час</w:t>
            </w:r>
            <w:r w:rsidR="00262101" w:rsidRPr="00472778">
              <w:rPr>
                <w:b/>
              </w:rPr>
              <w:t>ов</w:t>
            </w:r>
          </w:p>
        </w:tc>
      </w:tr>
      <w:tr w:rsidR="00663E1D" w:rsidRPr="00472778" w:rsidTr="00333A63">
        <w:tc>
          <w:tcPr>
            <w:tcW w:w="9463" w:type="dxa"/>
            <w:gridSpan w:val="3"/>
            <w:tcBorders>
              <w:left w:val="nil"/>
              <w:right w:val="nil"/>
            </w:tcBorders>
          </w:tcPr>
          <w:p w:rsidR="00B9332C" w:rsidRPr="00472778" w:rsidRDefault="00B9332C" w:rsidP="00060171"/>
          <w:p w:rsidR="00E46588" w:rsidRPr="00472778" w:rsidRDefault="00E46588" w:rsidP="00060171">
            <w:pPr>
              <w:ind w:firstLine="34"/>
              <w:jc w:val="center"/>
            </w:pPr>
          </w:p>
          <w:p w:rsidR="00E46588" w:rsidRDefault="00E46588" w:rsidP="00060171">
            <w:pPr>
              <w:ind w:firstLine="34"/>
              <w:jc w:val="center"/>
            </w:pPr>
          </w:p>
          <w:p w:rsidR="00BC799C" w:rsidRDefault="00BC799C" w:rsidP="00060171">
            <w:pPr>
              <w:ind w:firstLine="34"/>
              <w:jc w:val="center"/>
            </w:pPr>
          </w:p>
          <w:p w:rsidR="00BC799C" w:rsidRDefault="00BC799C" w:rsidP="00060171">
            <w:pPr>
              <w:ind w:firstLine="34"/>
              <w:jc w:val="center"/>
            </w:pPr>
          </w:p>
          <w:p w:rsidR="00BC799C" w:rsidRDefault="00BC799C" w:rsidP="00060171">
            <w:pPr>
              <w:ind w:firstLine="34"/>
              <w:jc w:val="center"/>
            </w:pPr>
          </w:p>
          <w:p w:rsidR="00BC799C" w:rsidRDefault="00BC799C" w:rsidP="00060171">
            <w:pPr>
              <w:ind w:firstLine="34"/>
              <w:jc w:val="center"/>
            </w:pPr>
          </w:p>
          <w:p w:rsidR="00BC799C" w:rsidRDefault="00BC799C" w:rsidP="00060171">
            <w:pPr>
              <w:ind w:firstLine="34"/>
              <w:jc w:val="center"/>
            </w:pPr>
          </w:p>
          <w:p w:rsidR="00BC799C" w:rsidRPr="00472778" w:rsidRDefault="00BC799C" w:rsidP="00BC799C">
            <w:pPr>
              <w:ind w:firstLine="34"/>
            </w:pPr>
          </w:p>
          <w:p w:rsidR="00663E1D" w:rsidRPr="00472778" w:rsidRDefault="00060171" w:rsidP="00060171">
            <w:pPr>
              <w:ind w:firstLine="34"/>
              <w:jc w:val="center"/>
            </w:pPr>
            <w:r w:rsidRPr="00472778">
              <w:t>11 класс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334E88">
            <w:pPr>
              <w:rPr>
                <w:rFonts w:eastAsia="Calibri"/>
              </w:rPr>
            </w:pPr>
            <w:r w:rsidRPr="00472778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7230" w:type="dxa"/>
          </w:tcPr>
          <w:p w:rsidR="00663E1D" w:rsidRPr="00472778" w:rsidRDefault="00663E1D" w:rsidP="00334E88">
            <w:pPr>
              <w:ind w:firstLine="709"/>
              <w:jc w:val="both"/>
              <w:rPr>
                <w:rFonts w:eastAsia="Calibri"/>
                <w:b/>
              </w:rPr>
            </w:pPr>
            <w:r w:rsidRPr="00472778">
              <w:rPr>
                <w:rFonts w:eastAsia="Calibri"/>
                <w:b/>
              </w:rPr>
              <w:t>Наименование раздела и тем</w:t>
            </w:r>
          </w:p>
        </w:tc>
        <w:tc>
          <w:tcPr>
            <w:tcW w:w="1666" w:type="dxa"/>
          </w:tcPr>
          <w:p w:rsidR="00663E1D" w:rsidRPr="00472778" w:rsidRDefault="00CB4403" w:rsidP="00334E88">
            <w:pPr>
              <w:jc w:val="both"/>
              <w:rPr>
                <w:rFonts w:eastAsia="Calibri"/>
                <w:b/>
              </w:rPr>
            </w:pPr>
            <w:r w:rsidRPr="00472778">
              <w:rPr>
                <w:rFonts w:eastAsia="Calibri"/>
                <w:b/>
              </w:rPr>
              <w:t>Кол-во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1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Профессии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Иностранные языки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663E1D" w:rsidRPr="00472778" w:rsidRDefault="00663E1D" w:rsidP="00C31D36">
            <w:pPr>
              <w:numPr>
                <w:ilvl w:val="1"/>
                <w:numId w:val="10"/>
              </w:numPr>
              <w:tabs>
                <w:tab w:val="clear" w:pos="1440"/>
                <w:tab w:val="num" w:pos="34"/>
              </w:tabs>
              <w:ind w:left="318" w:hanging="1406"/>
              <w:rPr>
                <w:rFonts w:eastAsia="Calibri"/>
                <w:bCs/>
                <w:spacing w:val="45"/>
              </w:rPr>
            </w:pPr>
          </w:p>
        </w:tc>
        <w:tc>
          <w:tcPr>
            <w:tcW w:w="1666" w:type="dxa"/>
          </w:tcPr>
          <w:p w:rsidR="00663E1D" w:rsidRPr="00472778" w:rsidRDefault="00472778" w:rsidP="00334E88">
            <w:pPr>
              <w:jc w:val="both"/>
            </w:pPr>
            <w:r w:rsidRPr="00472778">
              <w:t>24</w:t>
            </w:r>
            <w:r w:rsidR="00663E1D" w:rsidRPr="00472778">
              <w:t xml:space="preserve"> час</w:t>
            </w:r>
            <w:r w:rsidR="00E46588" w:rsidRPr="00472778">
              <w:t>ов</w:t>
            </w:r>
            <w:r w:rsidR="00B33B49" w:rsidRPr="00472778">
              <w:t xml:space="preserve"> 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2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Повседневная жизнь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Здоровье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Посещение врача. Здоровый образ жизни.</w:t>
            </w:r>
          </w:p>
          <w:p w:rsidR="00663E1D" w:rsidRPr="00472778" w:rsidRDefault="00663E1D" w:rsidP="00E46588">
            <w:pPr>
              <w:ind w:left="318"/>
              <w:rPr>
                <w:b/>
                <w:i/>
              </w:rPr>
            </w:pPr>
          </w:p>
        </w:tc>
        <w:tc>
          <w:tcPr>
            <w:tcW w:w="1666" w:type="dxa"/>
          </w:tcPr>
          <w:p w:rsidR="00663E1D" w:rsidRPr="00472778" w:rsidRDefault="00E46588" w:rsidP="00334E88">
            <w:pPr>
              <w:jc w:val="both"/>
            </w:pPr>
            <w:r w:rsidRPr="00472778">
              <w:t>20</w:t>
            </w:r>
            <w:r w:rsidR="00663E1D" w:rsidRPr="00472778">
              <w:t xml:space="preserve">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3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Городская и сельская жизнь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663E1D" w:rsidRPr="00472778" w:rsidRDefault="00663E1D" w:rsidP="00E46588">
            <w:pPr>
              <w:ind w:left="318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E46588" w:rsidP="00334E88">
            <w:pPr>
              <w:jc w:val="both"/>
            </w:pPr>
            <w:r w:rsidRPr="00472778">
              <w:t xml:space="preserve">8 </w:t>
            </w:r>
            <w:r w:rsidR="00663E1D" w:rsidRPr="00472778">
              <w:t>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4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Современная молодежь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Увлечения и интересы. Связь с предыдущими поколениями. Образовательные поездки.</w:t>
            </w:r>
          </w:p>
          <w:p w:rsidR="00663E1D" w:rsidRPr="00472778" w:rsidRDefault="00663E1D" w:rsidP="00E46588">
            <w:pPr>
              <w:ind w:left="3600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663E1D" w:rsidP="00334E88">
            <w:pPr>
              <w:jc w:val="both"/>
            </w:pPr>
            <w:r w:rsidRPr="00472778">
              <w:t>15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B33B49">
            <w:pPr>
              <w:jc w:val="center"/>
            </w:pPr>
            <w:r w:rsidRPr="00472778">
              <w:t>5</w:t>
            </w:r>
            <w:r w:rsidR="00B33B49" w:rsidRPr="00472778">
              <w:t>.</w:t>
            </w: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Страны изучаемого языка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  <w:p w:rsidR="00663E1D" w:rsidRPr="00472778" w:rsidRDefault="00663E1D" w:rsidP="00E46588">
            <w:pPr>
              <w:ind w:left="318"/>
              <w:rPr>
                <w:rFonts w:eastAsia="Calibri"/>
              </w:rPr>
            </w:pPr>
          </w:p>
        </w:tc>
        <w:tc>
          <w:tcPr>
            <w:tcW w:w="1666" w:type="dxa"/>
          </w:tcPr>
          <w:p w:rsidR="00663E1D" w:rsidRPr="00472778" w:rsidRDefault="00E46588" w:rsidP="00334E88">
            <w:pPr>
              <w:jc w:val="both"/>
            </w:pPr>
            <w:r w:rsidRPr="00472778">
              <w:t>15</w:t>
            </w:r>
            <w:r w:rsidR="00663E1D" w:rsidRPr="00472778">
              <w:t xml:space="preserve"> часов</w:t>
            </w:r>
          </w:p>
        </w:tc>
      </w:tr>
      <w:tr w:rsidR="00E46588" w:rsidRPr="00472778" w:rsidTr="00333A63">
        <w:tc>
          <w:tcPr>
            <w:tcW w:w="567" w:type="dxa"/>
          </w:tcPr>
          <w:p w:rsidR="00E46588" w:rsidRPr="00472778" w:rsidRDefault="00E46588" w:rsidP="00B33B49">
            <w:pPr>
              <w:jc w:val="center"/>
            </w:pPr>
          </w:p>
        </w:tc>
        <w:tc>
          <w:tcPr>
            <w:tcW w:w="7230" w:type="dxa"/>
          </w:tcPr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Научно-технический прогресс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Прогресс в науке. Космос. Новые информационные технологии.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b/>
                <w:bCs/>
                <w:color w:val="000000"/>
              </w:rPr>
              <w:t>Природа и экология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778">
              <w:rPr>
                <w:color w:val="000000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  <w:p w:rsidR="00E46588" w:rsidRPr="00472778" w:rsidRDefault="00E46588" w:rsidP="00E46588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:rsidR="00E46588" w:rsidRPr="00472778" w:rsidRDefault="00E46588" w:rsidP="00334E88">
            <w:pPr>
              <w:jc w:val="both"/>
            </w:pPr>
            <w:r w:rsidRPr="00472778">
              <w:t>20 часов</w:t>
            </w:r>
          </w:p>
        </w:tc>
      </w:tr>
      <w:tr w:rsidR="00663E1D" w:rsidRPr="00472778" w:rsidTr="00333A63">
        <w:tc>
          <w:tcPr>
            <w:tcW w:w="567" w:type="dxa"/>
          </w:tcPr>
          <w:p w:rsidR="00663E1D" w:rsidRPr="00472778" w:rsidRDefault="00663E1D" w:rsidP="00334E88">
            <w:pPr>
              <w:jc w:val="right"/>
            </w:pPr>
          </w:p>
        </w:tc>
        <w:tc>
          <w:tcPr>
            <w:tcW w:w="7230" w:type="dxa"/>
          </w:tcPr>
          <w:p w:rsidR="00663E1D" w:rsidRPr="00472778" w:rsidRDefault="00663E1D" w:rsidP="00334E88"/>
        </w:tc>
        <w:tc>
          <w:tcPr>
            <w:tcW w:w="1666" w:type="dxa"/>
          </w:tcPr>
          <w:p w:rsidR="00663E1D" w:rsidRPr="00472778" w:rsidRDefault="00663E1D" w:rsidP="00334E88">
            <w:pPr>
              <w:jc w:val="both"/>
              <w:rPr>
                <w:b/>
              </w:rPr>
            </w:pPr>
            <w:r w:rsidRPr="00472778">
              <w:rPr>
                <w:b/>
              </w:rPr>
              <w:t>Итого 102 часа</w:t>
            </w:r>
          </w:p>
        </w:tc>
      </w:tr>
    </w:tbl>
    <w:p w:rsidR="00663E1D" w:rsidRPr="00472778" w:rsidRDefault="00663E1D" w:rsidP="00663E1D">
      <w:pPr>
        <w:ind w:firstLine="709"/>
        <w:jc w:val="both"/>
      </w:pPr>
    </w:p>
    <w:p w:rsidR="00663E1D" w:rsidRPr="00472778" w:rsidRDefault="00663E1D" w:rsidP="00663E1D">
      <w:pPr>
        <w:ind w:firstLine="709"/>
        <w:jc w:val="both"/>
        <w:rPr>
          <w:b/>
        </w:rPr>
      </w:pPr>
    </w:p>
    <w:p w:rsidR="00334E88" w:rsidRPr="00472778" w:rsidRDefault="00334E88"/>
    <w:sectPr w:rsidR="00334E88" w:rsidRPr="00472778" w:rsidSect="00280B39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F0" w:rsidRDefault="00994EF0" w:rsidP="00663E1D">
      <w:r>
        <w:separator/>
      </w:r>
    </w:p>
  </w:endnote>
  <w:endnote w:type="continuationSeparator" w:id="0">
    <w:p w:rsidR="00994EF0" w:rsidRDefault="00994EF0" w:rsidP="006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49734"/>
      <w:docPartObj>
        <w:docPartGallery w:val="Page Numbers (Bottom of Page)"/>
        <w:docPartUnique/>
      </w:docPartObj>
    </w:sdtPr>
    <w:sdtEndPr/>
    <w:sdtContent>
      <w:p w:rsidR="00280B39" w:rsidRDefault="00DF525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7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54F" w:rsidRDefault="003845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F0" w:rsidRDefault="00994EF0" w:rsidP="00663E1D">
      <w:r>
        <w:separator/>
      </w:r>
    </w:p>
  </w:footnote>
  <w:footnote w:type="continuationSeparator" w:id="0">
    <w:p w:rsidR="00994EF0" w:rsidRDefault="00994EF0" w:rsidP="00663E1D">
      <w:r>
        <w:continuationSeparator/>
      </w:r>
    </w:p>
  </w:footnote>
  <w:footnote w:id="1">
    <w:p w:rsidR="0038454F" w:rsidRPr="00D65ED2" w:rsidRDefault="0038454F" w:rsidP="00663E1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54C9"/>
    <w:multiLevelType w:val="hybridMultilevel"/>
    <w:tmpl w:val="4A1EF6D6"/>
    <w:lvl w:ilvl="0" w:tplc="3A202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233"/>
    <w:multiLevelType w:val="hybridMultilevel"/>
    <w:tmpl w:val="D7489BDA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E61"/>
    <w:multiLevelType w:val="hybridMultilevel"/>
    <w:tmpl w:val="23222ABE"/>
    <w:lvl w:ilvl="0" w:tplc="2A5C4FA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15B446E0"/>
    <w:multiLevelType w:val="hybridMultilevel"/>
    <w:tmpl w:val="9ECEB37E"/>
    <w:lvl w:ilvl="0" w:tplc="83AE280E">
      <w:numFmt w:val="bullet"/>
      <w:lvlText w:val="—"/>
      <w:lvlJc w:val="left"/>
      <w:pPr>
        <w:tabs>
          <w:tab w:val="num" w:pos="2480"/>
        </w:tabs>
        <w:ind w:left="2480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C07F16"/>
    <w:multiLevelType w:val="hybridMultilevel"/>
    <w:tmpl w:val="804C49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C502C3"/>
    <w:multiLevelType w:val="hybridMultilevel"/>
    <w:tmpl w:val="B758472A"/>
    <w:lvl w:ilvl="0" w:tplc="00840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CC7"/>
    <w:multiLevelType w:val="hybridMultilevel"/>
    <w:tmpl w:val="EF80A4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6140751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B59CB"/>
    <w:multiLevelType w:val="hybridMultilevel"/>
    <w:tmpl w:val="8CF07A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B603186"/>
    <w:multiLevelType w:val="hybridMultilevel"/>
    <w:tmpl w:val="36909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92EA8"/>
    <w:multiLevelType w:val="hybridMultilevel"/>
    <w:tmpl w:val="EC7C0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B709D"/>
    <w:multiLevelType w:val="hybridMultilevel"/>
    <w:tmpl w:val="CFB6243E"/>
    <w:lvl w:ilvl="0" w:tplc="768E9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2F80C66"/>
    <w:multiLevelType w:val="hybridMultilevel"/>
    <w:tmpl w:val="CFB6243E"/>
    <w:lvl w:ilvl="0" w:tplc="768E9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99660B4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3852E7"/>
    <w:multiLevelType w:val="hybridMultilevel"/>
    <w:tmpl w:val="3A6EF5F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D4EB3"/>
    <w:multiLevelType w:val="hybridMultilevel"/>
    <w:tmpl w:val="EEA6E7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C5E64"/>
    <w:multiLevelType w:val="multilevel"/>
    <w:tmpl w:val="D6A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7B0788"/>
    <w:multiLevelType w:val="multilevel"/>
    <w:tmpl w:val="4A1A1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B42D3"/>
    <w:multiLevelType w:val="hybridMultilevel"/>
    <w:tmpl w:val="00423F64"/>
    <w:lvl w:ilvl="0" w:tplc="6B1A34B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2135D4"/>
    <w:multiLevelType w:val="hybridMultilevel"/>
    <w:tmpl w:val="7F346964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7D22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8141E4"/>
    <w:multiLevelType w:val="hybridMultilevel"/>
    <w:tmpl w:val="FA84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A771BD"/>
    <w:multiLevelType w:val="hybridMultilevel"/>
    <w:tmpl w:val="7548AD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5EF939FD"/>
    <w:multiLevelType w:val="hybridMultilevel"/>
    <w:tmpl w:val="A4221C9E"/>
    <w:lvl w:ilvl="0" w:tplc="84202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5F06EE"/>
    <w:multiLevelType w:val="hybridMultilevel"/>
    <w:tmpl w:val="F55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8409F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4433594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D87E51"/>
    <w:multiLevelType w:val="hybridMultilevel"/>
    <w:tmpl w:val="C5804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65168D"/>
    <w:multiLevelType w:val="hybridMultilevel"/>
    <w:tmpl w:val="C8BA0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40"/>
  </w:num>
  <w:num w:numId="6">
    <w:abstractNumId w:val="8"/>
  </w:num>
  <w:num w:numId="7">
    <w:abstractNumId w:val="4"/>
  </w:num>
  <w:num w:numId="8">
    <w:abstractNumId w:val="4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</w:num>
  <w:num w:numId="12">
    <w:abstractNumId w:val="11"/>
  </w:num>
  <w:num w:numId="13">
    <w:abstractNumId w:val="33"/>
  </w:num>
  <w:num w:numId="14">
    <w:abstractNumId w:val="42"/>
  </w:num>
  <w:num w:numId="15">
    <w:abstractNumId w:val="1"/>
  </w:num>
  <w:num w:numId="16">
    <w:abstractNumId w:val="46"/>
  </w:num>
  <w:num w:numId="17">
    <w:abstractNumId w:val="13"/>
  </w:num>
  <w:num w:numId="18">
    <w:abstractNumId w:val="10"/>
  </w:num>
  <w:num w:numId="19">
    <w:abstractNumId w:val="0"/>
  </w:num>
  <w:num w:numId="20">
    <w:abstractNumId w:val="43"/>
  </w:num>
  <w:num w:numId="21">
    <w:abstractNumId w:val="30"/>
  </w:num>
  <w:num w:numId="22">
    <w:abstractNumId w:val="34"/>
  </w:num>
  <w:num w:numId="23">
    <w:abstractNumId w:val="24"/>
  </w:num>
  <w:num w:numId="24">
    <w:abstractNumId w:val="35"/>
  </w:num>
  <w:num w:numId="25">
    <w:abstractNumId w:val="32"/>
  </w:num>
  <w:num w:numId="26">
    <w:abstractNumId w:val="41"/>
  </w:num>
  <w:num w:numId="27">
    <w:abstractNumId w:val="22"/>
  </w:num>
  <w:num w:numId="28">
    <w:abstractNumId w:val="15"/>
  </w:num>
  <w:num w:numId="29">
    <w:abstractNumId w:val="39"/>
  </w:num>
  <w:num w:numId="30">
    <w:abstractNumId w:val="5"/>
  </w:num>
  <w:num w:numId="31">
    <w:abstractNumId w:val="31"/>
  </w:num>
  <w:num w:numId="32">
    <w:abstractNumId w:val="2"/>
  </w:num>
  <w:num w:numId="33">
    <w:abstractNumId w:val="6"/>
  </w:num>
  <w:num w:numId="34">
    <w:abstractNumId w:val="20"/>
  </w:num>
  <w:num w:numId="35">
    <w:abstractNumId w:val="18"/>
  </w:num>
  <w:num w:numId="36">
    <w:abstractNumId w:val="14"/>
  </w:num>
  <w:num w:numId="37">
    <w:abstractNumId w:val="45"/>
  </w:num>
  <w:num w:numId="38">
    <w:abstractNumId w:val="17"/>
  </w:num>
  <w:num w:numId="39">
    <w:abstractNumId w:val="25"/>
  </w:num>
  <w:num w:numId="40">
    <w:abstractNumId w:val="36"/>
  </w:num>
  <w:num w:numId="41">
    <w:abstractNumId w:val="9"/>
  </w:num>
  <w:num w:numId="42">
    <w:abstractNumId w:val="38"/>
  </w:num>
  <w:num w:numId="43">
    <w:abstractNumId w:val="23"/>
  </w:num>
  <w:num w:numId="44">
    <w:abstractNumId w:val="21"/>
  </w:num>
  <w:num w:numId="45">
    <w:abstractNumId w:val="29"/>
  </w:num>
  <w:num w:numId="46">
    <w:abstractNumId w:val="12"/>
  </w:num>
  <w:num w:numId="47">
    <w:abstractNumId w:val="37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1D"/>
    <w:rsid w:val="00006075"/>
    <w:rsid w:val="00041035"/>
    <w:rsid w:val="000478B9"/>
    <w:rsid w:val="00055149"/>
    <w:rsid w:val="00060171"/>
    <w:rsid w:val="00072436"/>
    <w:rsid w:val="0007557C"/>
    <w:rsid w:val="00086E21"/>
    <w:rsid w:val="000E692A"/>
    <w:rsid w:val="000F29CA"/>
    <w:rsid w:val="00135135"/>
    <w:rsid w:val="001A39F3"/>
    <w:rsid w:val="001C16F5"/>
    <w:rsid w:val="001F130C"/>
    <w:rsid w:val="001F399D"/>
    <w:rsid w:val="0021105C"/>
    <w:rsid w:val="002253FB"/>
    <w:rsid w:val="00254BBD"/>
    <w:rsid w:val="002569B3"/>
    <w:rsid w:val="00261979"/>
    <w:rsid w:val="00262101"/>
    <w:rsid w:val="0027666B"/>
    <w:rsid w:val="00280B39"/>
    <w:rsid w:val="002C19DB"/>
    <w:rsid w:val="00306647"/>
    <w:rsid w:val="00333A63"/>
    <w:rsid w:val="00334E88"/>
    <w:rsid w:val="00357C80"/>
    <w:rsid w:val="00360B9D"/>
    <w:rsid w:val="00371B5C"/>
    <w:rsid w:val="0038454F"/>
    <w:rsid w:val="0038643F"/>
    <w:rsid w:val="00400157"/>
    <w:rsid w:val="00410CCA"/>
    <w:rsid w:val="004227F3"/>
    <w:rsid w:val="00447AE7"/>
    <w:rsid w:val="004513DF"/>
    <w:rsid w:val="00472778"/>
    <w:rsid w:val="00474AC8"/>
    <w:rsid w:val="004C124F"/>
    <w:rsid w:val="00524AD4"/>
    <w:rsid w:val="00591C8D"/>
    <w:rsid w:val="005B3A0D"/>
    <w:rsid w:val="005B6FAC"/>
    <w:rsid w:val="005C6D26"/>
    <w:rsid w:val="00632D75"/>
    <w:rsid w:val="00636ED9"/>
    <w:rsid w:val="00663E1D"/>
    <w:rsid w:val="006920B9"/>
    <w:rsid w:val="007203F7"/>
    <w:rsid w:val="00734054"/>
    <w:rsid w:val="007B4680"/>
    <w:rsid w:val="007F2BBF"/>
    <w:rsid w:val="007F5056"/>
    <w:rsid w:val="008158F8"/>
    <w:rsid w:val="00840F2E"/>
    <w:rsid w:val="00845CDF"/>
    <w:rsid w:val="00851951"/>
    <w:rsid w:val="00863AB1"/>
    <w:rsid w:val="00883944"/>
    <w:rsid w:val="00911456"/>
    <w:rsid w:val="00917C95"/>
    <w:rsid w:val="00921116"/>
    <w:rsid w:val="00923462"/>
    <w:rsid w:val="009318FD"/>
    <w:rsid w:val="0096562E"/>
    <w:rsid w:val="0098225A"/>
    <w:rsid w:val="00983F85"/>
    <w:rsid w:val="0099250E"/>
    <w:rsid w:val="00994EF0"/>
    <w:rsid w:val="009C7238"/>
    <w:rsid w:val="009D1F3B"/>
    <w:rsid w:val="009F471D"/>
    <w:rsid w:val="00A10DF8"/>
    <w:rsid w:val="00A136C4"/>
    <w:rsid w:val="00AA119F"/>
    <w:rsid w:val="00AE1199"/>
    <w:rsid w:val="00B23B5F"/>
    <w:rsid w:val="00B33B49"/>
    <w:rsid w:val="00B407EE"/>
    <w:rsid w:val="00B5546C"/>
    <w:rsid w:val="00B75DC0"/>
    <w:rsid w:val="00B8215C"/>
    <w:rsid w:val="00B9332C"/>
    <w:rsid w:val="00BA3DA8"/>
    <w:rsid w:val="00BC182D"/>
    <w:rsid w:val="00BC799C"/>
    <w:rsid w:val="00BF30AD"/>
    <w:rsid w:val="00C04618"/>
    <w:rsid w:val="00C11453"/>
    <w:rsid w:val="00C31D36"/>
    <w:rsid w:val="00C55385"/>
    <w:rsid w:val="00C720F2"/>
    <w:rsid w:val="00C77DF3"/>
    <w:rsid w:val="00CA39FA"/>
    <w:rsid w:val="00CB34CB"/>
    <w:rsid w:val="00CB4403"/>
    <w:rsid w:val="00CD053E"/>
    <w:rsid w:val="00D14C3B"/>
    <w:rsid w:val="00D15781"/>
    <w:rsid w:val="00D35326"/>
    <w:rsid w:val="00D42D96"/>
    <w:rsid w:val="00D47C3E"/>
    <w:rsid w:val="00D87FB1"/>
    <w:rsid w:val="00DA0012"/>
    <w:rsid w:val="00DC3C7D"/>
    <w:rsid w:val="00DD0A91"/>
    <w:rsid w:val="00DD4ADB"/>
    <w:rsid w:val="00DF5259"/>
    <w:rsid w:val="00DF570F"/>
    <w:rsid w:val="00E46588"/>
    <w:rsid w:val="00EC20C4"/>
    <w:rsid w:val="00EF4665"/>
    <w:rsid w:val="00F11DC6"/>
    <w:rsid w:val="00F27A45"/>
    <w:rsid w:val="00FA0F32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92B9-9DDD-4E52-8A53-80145ED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63E1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3E1D"/>
    <w:pPr>
      <w:keepNext/>
      <w:suppressAutoHyphens w:val="0"/>
      <w:spacing w:before="240" w:after="60"/>
      <w:outlineLvl w:val="2"/>
    </w:pPr>
    <w:rPr>
      <w:rFonts w:ascii="Calibri" w:hAnsi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63E1D"/>
    <w:pPr>
      <w:keepNext/>
      <w:suppressAutoHyphens w:val="0"/>
      <w:spacing w:before="240" w:after="60"/>
      <w:outlineLvl w:val="3"/>
    </w:pPr>
    <w:rPr>
      <w:rFonts w:ascii="Cambria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E1D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3E1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663E1D"/>
    <w:pPr>
      <w:keepNext/>
      <w:autoSpaceDE w:val="0"/>
      <w:ind w:firstLine="540"/>
      <w:jc w:val="both"/>
    </w:pPr>
    <w:rPr>
      <w:b/>
      <w:bCs/>
    </w:rPr>
  </w:style>
  <w:style w:type="paragraph" w:styleId="a3">
    <w:name w:val="No Spacing"/>
    <w:link w:val="a4"/>
    <w:uiPriority w:val="1"/>
    <w:qFormat/>
    <w:rsid w:val="00663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63E1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63E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63E1D"/>
    <w:pPr>
      <w:ind w:left="720"/>
      <w:contextualSpacing/>
    </w:pPr>
  </w:style>
  <w:style w:type="paragraph" w:customStyle="1" w:styleId="p19">
    <w:name w:val="p19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663E1D"/>
  </w:style>
  <w:style w:type="character" w:customStyle="1" w:styleId="s13">
    <w:name w:val="s13"/>
    <w:basedOn w:val="a0"/>
    <w:rsid w:val="00663E1D"/>
  </w:style>
  <w:style w:type="paragraph" w:customStyle="1" w:styleId="p10">
    <w:name w:val="p1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4">
    <w:name w:val="s14"/>
    <w:basedOn w:val="a0"/>
    <w:rsid w:val="00663E1D"/>
  </w:style>
  <w:style w:type="paragraph" w:customStyle="1" w:styleId="p20">
    <w:name w:val="p2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5">
    <w:name w:val="s15"/>
    <w:basedOn w:val="a0"/>
    <w:rsid w:val="00663E1D"/>
  </w:style>
  <w:style w:type="character" w:customStyle="1" w:styleId="s3">
    <w:name w:val="s3"/>
    <w:basedOn w:val="a0"/>
    <w:rsid w:val="00663E1D"/>
  </w:style>
  <w:style w:type="paragraph" w:customStyle="1" w:styleId="p21">
    <w:name w:val="p2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6">
    <w:name w:val="s16"/>
    <w:basedOn w:val="a0"/>
    <w:rsid w:val="00663E1D"/>
  </w:style>
  <w:style w:type="character" w:customStyle="1" w:styleId="s17">
    <w:name w:val="s17"/>
    <w:basedOn w:val="a0"/>
    <w:rsid w:val="00663E1D"/>
  </w:style>
  <w:style w:type="character" w:customStyle="1" w:styleId="s18">
    <w:name w:val="s18"/>
    <w:basedOn w:val="a0"/>
    <w:rsid w:val="00663E1D"/>
  </w:style>
  <w:style w:type="paragraph" w:customStyle="1" w:styleId="p3">
    <w:name w:val="p3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663E1D"/>
  </w:style>
  <w:style w:type="paragraph" w:customStyle="1" w:styleId="p23">
    <w:name w:val="p23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2">
    <w:name w:val="s12"/>
    <w:basedOn w:val="a0"/>
    <w:rsid w:val="00663E1D"/>
  </w:style>
  <w:style w:type="character" w:customStyle="1" w:styleId="s1">
    <w:name w:val="s1"/>
    <w:basedOn w:val="a0"/>
    <w:rsid w:val="00663E1D"/>
  </w:style>
  <w:style w:type="paragraph" w:customStyle="1" w:styleId="p24">
    <w:name w:val="p24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9">
    <w:name w:val="s19"/>
    <w:basedOn w:val="a0"/>
    <w:rsid w:val="00663E1D"/>
  </w:style>
  <w:style w:type="paragraph" w:customStyle="1" w:styleId="p8">
    <w:name w:val="p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0">
    <w:name w:val="s20"/>
    <w:basedOn w:val="a0"/>
    <w:rsid w:val="00663E1D"/>
  </w:style>
  <w:style w:type="paragraph" w:customStyle="1" w:styleId="p1">
    <w:name w:val="p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663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E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63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E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semiHidden/>
    <w:rsid w:val="00663E1D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63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663E1D"/>
    <w:rPr>
      <w:vertAlign w:val="superscript"/>
    </w:rPr>
  </w:style>
  <w:style w:type="character" w:styleId="ae">
    <w:name w:val="Hyperlink"/>
    <w:basedOn w:val="a0"/>
    <w:rsid w:val="00663E1D"/>
    <w:rPr>
      <w:color w:val="0000FF"/>
      <w:u w:val="single"/>
    </w:rPr>
  </w:style>
  <w:style w:type="paragraph" w:styleId="21">
    <w:name w:val="Body Text 2"/>
    <w:basedOn w:val="a"/>
    <w:link w:val="22"/>
    <w:rsid w:val="00663E1D"/>
    <w:pPr>
      <w:suppressAutoHyphens w:val="0"/>
    </w:pPr>
    <w:rPr>
      <w:b/>
      <w:lang w:val="en-US" w:eastAsia="ru-RU"/>
    </w:rPr>
  </w:style>
  <w:style w:type="character" w:customStyle="1" w:styleId="22">
    <w:name w:val="Основной текст 2 Знак"/>
    <w:basedOn w:val="a0"/>
    <w:link w:val="21"/>
    <w:rsid w:val="00663E1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"/>
    <w:basedOn w:val="a"/>
    <w:link w:val="af0"/>
    <w:rsid w:val="00663E1D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66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63E1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63E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663E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63E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63E1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63E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9250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2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Без интервала2"/>
    <w:rsid w:val="00591C8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5">
    <w:name w:val="Normal (Web)"/>
    <w:basedOn w:val="a"/>
    <w:uiPriority w:val="99"/>
    <w:rsid w:val="00591C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E69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69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inruss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0253-D122-478F-B370-68B36D27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Школа21</cp:lastModifiedBy>
  <cp:revision>3</cp:revision>
  <cp:lastPrinted>2018-09-17T19:30:00Z</cp:lastPrinted>
  <dcterms:created xsi:type="dcterms:W3CDTF">2023-09-27T15:44:00Z</dcterms:created>
  <dcterms:modified xsi:type="dcterms:W3CDTF">2023-09-27T15:44:00Z</dcterms:modified>
</cp:coreProperties>
</file>