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356A09">
        <w:rPr>
          <w:rFonts w:ascii="Times New Roman" w:hAnsi="Times New Roman"/>
          <w:b/>
          <w:color w:val="000000"/>
          <w:sz w:val="26"/>
          <w:szCs w:val="26"/>
          <w:lang w:val="ru-RU"/>
        </w:rPr>
        <w:t>Физика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356A09">
        <w:rPr>
          <w:rFonts w:ascii="Times New Roman" w:hAnsi="Times New Roman"/>
          <w:b/>
          <w:color w:val="000000"/>
          <w:sz w:val="26"/>
          <w:szCs w:val="26"/>
          <w:lang w:val="ru-RU"/>
        </w:rPr>
        <w:t>10-11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356A09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</w:t>
      </w:r>
      <w:r w:rsidR="00356A09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</w:t>
      </w:r>
      <w:r w:rsidR="00356A09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образования, представленных в Федеральном государственном образовательном стандарте </w:t>
      </w:r>
      <w:r w:rsidR="00356A09">
        <w:rPr>
          <w:rFonts w:ascii="Times New Roman" w:hAnsi="Times New Roman"/>
          <w:color w:val="000000"/>
          <w:sz w:val="26"/>
          <w:szCs w:val="26"/>
          <w:lang w:val="ru-RU"/>
        </w:rPr>
        <w:t>средне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 xml:space="preserve">авторской </w:t>
      </w:r>
      <w:r w:rsidR="00605709" w:rsidRPr="00356A09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="00356A09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6C5BDB" w:rsidRPr="00356A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>Физика. Рабочие программы. Предметная линия учебников серии «Классический курс». 10—11 классы : учеб. пособие для общеобразоват</w:t>
      </w:r>
      <w:r w:rsidR="00356A09">
        <w:rPr>
          <w:rFonts w:ascii="Times New Roman" w:hAnsi="Times New Roman" w:cs="Times New Roman"/>
          <w:sz w:val="26"/>
          <w:szCs w:val="26"/>
          <w:lang w:val="ru-RU"/>
        </w:rPr>
        <w:t>ельных</w:t>
      </w:r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организаций : базовый и </w:t>
      </w:r>
      <w:proofErr w:type="spellStart"/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>углубл</w:t>
      </w:r>
      <w:proofErr w:type="spellEnd"/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 xml:space="preserve">. уровни / А. В. Шаталина— </w:t>
      </w:r>
      <w:proofErr w:type="gramStart"/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>М.</w:t>
      </w:r>
      <w:proofErr w:type="gramEnd"/>
      <w:r w:rsidR="00356A09" w:rsidRPr="00356A09">
        <w:rPr>
          <w:rFonts w:ascii="Times New Roman" w:hAnsi="Times New Roman" w:cs="Times New Roman"/>
          <w:sz w:val="26"/>
          <w:szCs w:val="26"/>
          <w:lang w:val="ru-RU"/>
        </w:rPr>
        <w:t xml:space="preserve"> : Просвещение, 2021</w:t>
      </w:r>
      <w:r w:rsidR="006C5BDB" w:rsidRPr="00356A09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Положения о рабочей программе учебных предметов, элективных курсов, внеурочной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9E018D" w:rsidRPr="009E018D" w:rsidRDefault="009E018D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- </w:t>
      </w:r>
      <w:r w:rsidRPr="009E018D">
        <w:rPr>
          <w:rFonts w:ascii="Times New Roman" w:hAnsi="Times New Roman"/>
          <w:color w:val="000000"/>
          <w:sz w:val="26"/>
          <w:szCs w:val="26"/>
          <w:lang w:val="ru-RU"/>
        </w:rP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9E018D" w:rsidRDefault="009E018D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018D">
        <w:rPr>
          <w:rFonts w:ascii="Times New Roman" w:hAnsi="Times New Roman"/>
          <w:color w:val="000000"/>
          <w:sz w:val="26"/>
          <w:szCs w:val="26"/>
          <w:lang w:val="ru-RU"/>
        </w:rPr>
        <w:t>- 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E24C74" w:rsidRPr="00DB7AB5" w:rsidRDefault="00E24C74" w:rsidP="009E25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9E018D" w:rsidRPr="009E018D" w:rsidRDefault="009E018D" w:rsidP="009E257F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018D">
        <w:rPr>
          <w:rFonts w:ascii="Times New Roman" w:hAnsi="Times New Roman"/>
          <w:color w:val="000000"/>
          <w:sz w:val="26"/>
          <w:szCs w:val="26"/>
          <w:lang w:val="ru-RU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9E018D" w:rsidRPr="009E018D" w:rsidRDefault="009E018D" w:rsidP="009E257F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9E018D">
        <w:rPr>
          <w:rFonts w:ascii="Times New Roman" w:hAnsi="Times New Roman"/>
          <w:color w:val="000000"/>
          <w:sz w:val="26"/>
          <w:szCs w:val="26"/>
          <w:lang w:val="ru-RU"/>
        </w:rPr>
        <w:t xml:space="preserve">обеспечение эффективного сочетания урочных и внеурочных форм организации учебных занятий по физике; </w:t>
      </w:r>
    </w:p>
    <w:p w:rsidR="009E018D" w:rsidRPr="009E018D" w:rsidRDefault="009E018D" w:rsidP="009E257F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9E018D">
        <w:rPr>
          <w:rFonts w:ascii="Times New Roman" w:hAnsi="Times New Roman"/>
          <w:color w:val="000000"/>
          <w:sz w:val="26"/>
          <w:szCs w:val="26"/>
          <w:lang w:val="ru-RU"/>
        </w:rPr>
        <w:t>организацию интеллектуальных соревнований, проектной и учебно-исследовательской деятельности;</w:t>
      </w:r>
    </w:p>
    <w:p w:rsidR="00C11A9A" w:rsidRPr="00DB7AB5" w:rsidRDefault="006424B8" w:rsidP="009E257F">
      <w:pPr>
        <w:pStyle w:val="a3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bookmarkStart w:id="0" w:name="_GoBack"/>
      <w:bookmarkEnd w:id="0"/>
      <w:r w:rsidR="009E018D" w:rsidRPr="009E018D">
        <w:rPr>
          <w:rFonts w:ascii="Times New Roman" w:hAnsi="Times New Roman"/>
          <w:color w:val="000000"/>
          <w:sz w:val="26"/>
          <w:szCs w:val="26"/>
          <w:lang w:val="ru-RU"/>
        </w:rPr>
        <w:t>социальное и учебно-исследовательское проектирование, профессиональная ориентация обучающихся, сотрудничество с базовыми предприятиями, учреждениями профессионального образования, центрами профессиональной работы.</w:t>
      </w:r>
    </w:p>
    <w:p w:rsidR="00352713" w:rsidRPr="00DB7AB5" w:rsidRDefault="00C11A9A" w:rsidP="009E257F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9E018D" w:rsidRPr="009E018D">
        <w:rPr>
          <w:rFonts w:ascii="Times New Roman" w:hAnsi="Times New Roman"/>
          <w:color w:val="000000"/>
          <w:sz w:val="26"/>
          <w:szCs w:val="26"/>
          <w:lang w:val="ru-RU"/>
        </w:rPr>
        <w:t>Естественно - научные предметы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физики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136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10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 (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</w:t>
      </w:r>
      <w:r w:rsidR="009E018D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C11A9A" w:rsidRDefault="00DB7AB5" w:rsidP="009E257F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9E257F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 w:rsidR="009E257F">
        <w:rPr>
          <w:rFonts w:ascii="Times New Roman" w:hAnsi="Times New Roman"/>
          <w:color w:val="000000"/>
          <w:sz w:val="26"/>
          <w:szCs w:val="26"/>
          <w:lang w:val="ru-RU"/>
        </w:rPr>
        <w:t>10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9E257F"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</w:p>
    <w:p w:rsidR="009E257F" w:rsidRPr="009E257F" w:rsidRDefault="009E257F" w:rsidP="009E257F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257F">
        <w:rPr>
          <w:rFonts w:ascii="Times New Roman" w:hAnsi="Times New Roman"/>
          <w:color w:val="000000"/>
          <w:sz w:val="26"/>
          <w:szCs w:val="26"/>
          <w:lang w:val="ru-RU"/>
        </w:rPr>
        <w:t>- в курсе физики 10 класса лабораторные работы № 6 и № 7 объединены в одну «Измерение температуры жидкостным термометром. Опытная проверка закона Гей-Люссака»</w:t>
      </w:r>
    </w:p>
    <w:p w:rsidR="00DB7AB5" w:rsidRPr="00DB7AB5" w:rsidRDefault="009E257F" w:rsidP="009E257F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9E257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- в курсе физики 11 класса лабораторные работы № 7 и № 8 объединены в одну «Наблюдение сплошного и линейчатого спектров. Исследование спектра водорода».</w:t>
      </w:r>
    </w:p>
    <w:sectPr w:rsidR="00DB7AB5" w:rsidRPr="00DB7AB5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A"/>
    <w:rsid w:val="00082FC8"/>
    <w:rsid w:val="001A5F91"/>
    <w:rsid w:val="00352713"/>
    <w:rsid w:val="00356A09"/>
    <w:rsid w:val="00605709"/>
    <w:rsid w:val="006424B8"/>
    <w:rsid w:val="006C5BDB"/>
    <w:rsid w:val="00963DDC"/>
    <w:rsid w:val="009E018D"/>
    <w:rsid w:val="009E257F"/>
    <w:rsid w:val="00A51141"/>
    <w:rsid w:val="00C11A9A"/>
    <w:rsid w:val="00C713F8"/>
    <w:rsid w:val="00C8572C"/>
    <w:rsid w:val="00DB7AB5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1pc</cp:lastModifiedBy>
  <cp:revision>4</cp:revision>
  <dcterms:created xsi:type="dcterms:W3CDTF">2023-09-27T04:55:00Z</dcterms:created>
  <dcterms:modified xsi:type="dcterms:W3CDTF">2023-09-27T19:50:00Z</dcterms:modified>
</cp:coreProperties>
</file>