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29" w:rsidRPr="006F6147" w:rsidRDefault="00653029" w:rsidP="006F6147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F614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Аннотац</w:t>
      </w:r>
      <w:r w:rsidR="00404F6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ия к рабочей программе по информатике</w:t>
      </w:r>
      <w:r w:rsidRPr="006F614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для 10-11 классов.</w:t>
      </w:r>
    </w:p>
    <w:p w:rsidR="00653029" w:rsidRPr="006F6147" w:rsidRDefault="00653029" w:rsidP="006F614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029" w:rsidRPr="006F6147" w:rsidRDefault="00404F6C" w:rsidP="0013425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по информатике</w:t>
      </w:r>
      <w:r w:rsidR="00AA46E1" w:rsidRPr="006F6147">
        <w:rPr>
          <w:rFonts w:ascii="Times New Roman" w:hAnsi="Times New Roman" w:cs="Times New Roman"/>
          <w:sz w:val="26"/>
          <w:szCs w:val="26"/>
        </w:rPr>
        <w:t xml:space="preserve">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</w:t>
      </w:r>
      <w:r>
        <w:rPr>
          <w:rFonts w:ascii="Times New Roman" w:hAnsi="Times New Roman" w:cs="Times New Roman"/>
          <w:sz w:val="26"/>
          <w:szCs w:val="26"/>
        </w:rPr>
        <w:t>авания учебного предмета «Информатике</w:t>
      </w:r>
      <w:r w:rsidR="00AA46E1" w:rsidRPr="006F6147">
        <w:rPr>
          <w:rFonts w:ascii="Times New Roman" w:hAnsi="Times New Roman" w:cs="Times New Roman"/>
          <w:sz w:val="26"/>
          <w:szCs w:val="26"/>
        </w:rPr>
        <w:t>» в образовательных организациях Российской Федерации, реализующих основные образовательные программы.</w:t>
      </w:r>
      <w:r w:rsidR="00653029" w:rsidRPr="006F61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3029" w:rsidRPr="006F6147" w:rsidRDefault="00653029" w:rsidP="0013425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147">
        <w:rPr>
          <w:rFonts w:ascii="Times New Roman" w:hAnsi="Times New Roman" w:cs="Times New Roman"/>
          <w:sz w:val="26"/>
          <w:szCs w:val="26"/>
        </w:rPr>
        <w:t>Пояснительная записка отражает общ</w:t>
      </w:r>
      <w:r w:rsidR="00404F6C">
        <w:rPr>
          <w:rFonts w:ascii="Times New Roman" w:hAnsi="Times New Roman" w:cs="Times New Roman"/>
          <w:sz w:val="26"/>
          <w:szCs w:val="26"/>
        </w:rPr>
        <w:t>ие цели и задачи изучения информатики</w:t>
      </w:r>
      <w:r w:rsidR="006C0948">
        <w:rPr>
          <w:rFonts w:ascii="Times New Roman" w:hAnsi="Times New Roman" w:cs="Times New Roman"/>
          <w:sz w:val="26"/>
          <w:szCs w:val="26"/>
        </w:rPr>
        <w:t>,</w:t>
      </w:r>
      <w:r w:rsidR="00404F6C">
        <w:rPr>
          <w:rFonts w:ascii="Times New Roman" w:hAnsi="Times New Roman" w:cs="Times New Roman"/>
          <w:sz w:val="26"/>
          <w:szCs w:val="26"/>
        </w:rPr>
        <w:t xml:space="preserve"> </w:t>
      </w:r>
      <w:r w:rsidRPr="006F6147">
        <w:rPr>
          <w:rFonts w:ascii="Times New Roman" w:hAnsi="Times New Roman" w:cs="Times New Roman"/>
          <w:sz w:val="26"/>
          <w:szCs w:val="26"/>
        </w:rPr>
        <w:t>характеристику психологических предпосылок к его изучению обучающимися,</w:t>
      </w:r>
      <w:r w:rsidR="00404F6C">
        <w:rPr>
          <w:rFonts w:ascii="Times New Roman" w:hAnsi="Times New Roman" w:cs="Times New Roman"/>
          <w:sz w:val="26"/>
          <w:szCs w:val="26"/>
        </w:rPr>
        <w:t xml:space="preserve"> </w:t>
      </w:r>
      <w:r w:rsidRPr="006F6147">
        <w:rPr>
          <w:rFonts w:ascii="Times New Roman" w:hAnsi="Times New Roman" w:cs="Times New Roman"/>
          <w:sz w:val="26"/>
          <w:szCs w:val="26"/>
        </w:rPr>
        <w:t>место в структуре учебного плана, а также подходы к отбору содержания,</w:t>
      </w:r>
      <w:r w:rsidR="00404F6C">
        <w:rPr>
          <w:rFonts w:ascii="Times New Roman" w:hAnsi="Times New Roman" w:cs="Times New Roman"/>
          <w:sz w:val="26"/>
          <w:szCs w:val="26"/>
        </w:rPr>
        <w:t xml:space="preserve"> </w:t>
      </w:r>
      <w:r w:rsidRPr="006F6147">
        <w:rPr>
          <w:rFonts w:ascii="Times New Roman" w:hAnsi="Times New Roman" w:cs="Times New Roman"/>
          <w:sz w:val="26"/>
          <w:szCs w:val="26"/>
        </w:rPr>
        <w:t xml:space="preserve">к определению планируемых результатов. </w:t>
      </w:r>
    </w:p>
    <w:p w:rsidR="00653029" w:rsidRPr="006F6147" w:rsidRDefault="00653029" w:rsidP="0013425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147">
        <w:rPr>
          <w:rFonts w:ascii="Times New Roman" w:hAnsi="Times New Roman" w:cs="Times New Roman"/>
          <w:sz w:val="26"/>
          <w:szCs w:val="26"/>
        </w:rPr>
        <w:t>Содержание обучения раскрывает содержательные линии, которые</w:t>
      </w:r>
      <w:r w:rsidRPr="006F6147">
        <w:rPr>
          <w:rFonts w:ascii="Times New Roman" w:hAnsi="Times New Roman" w:cs="Times New Roman"/>
          <w:sz w:val="26"/>
          <w:szCs w:val="26"/>
        </w:rPr>
        <w:br/>
        <w:t>предлагаются для обязательного изучения в каждом классе на уровне среднего</w:t>
      </w:r>
      <w:r w:rsidRPr="006F6147">
        <w:rPr>
          <w:rFonts w:ascii="Times New Roman" w:hAnsi="Times New Roman" w:cs="Times New Roman"/>
          <w:sz w:val="26"/>
          <w:szCs w:val="26"/>
        </w:rPr>
        <w:br/>
        <w:t xml:space="preserve">общего образования. </w:t>
      </w:r>
    </w:p>
    <w:p w:rsidR="00653029" w:rsidRPr="006F6147" w:rsidRDefault="00653029" w:rsidP="0013425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147">
        <w:rPr>
          <w:rFonts w:ascii="Times New Roman" w:hAnsi="Times New Roman" w:cs="Times New Roman"/>
          <w:sz w:val="26"/>
          <w:szCs w:val="26"/>
        </w:rPr>
        <w:t>Планируемые результ</w:t>
      </w:r>
      <w:r w:rsidR="00404F6C">
        <w:rPr>
          <w:rFonts w:ascii="Times New Roman" w:hAnsi="Times New Roman" w:cs="Times New Roman"/>
          <w:sz w:val="26"/>
          <w:szCs w:val="26"/>
        </w:rPr>
        <w:t>аты освоения программы по информатике</w:t>
      </w:r>
      <w:r w:rsidRPr="006F6147">
        <w:rPr>
          <w:rFonts w:ascii="Times New Roman" w:hAnsi="Times New Roman" w:cs="Times New Roman"/>
          <w:sz w:val="26"/>
          <w:szCs w:val="26"/>
        </w:rPr>
        <w:t xml:space="preserve"> включают</w:t>
      </w:r>
      <w:r w:rsidRPr="006F6147">
        <w:rPr>
          <w:rFonts w:ascii="Times New Roman" w:hAnsi="Times New Roman" w:cs="Times New Roman"/>
          <w:sz w:val="26"/>
          <w:szCs w:val="26"/>
        </w:rPr>
        <w:br/>
        <w:t xml:space="preserve">личностные, </w:t>
      </w:r>
      <w:proofErr w:type="spellStart"/>
      <w:r w:rsidRPr="006F6147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6F6147">
        <w:rPr>
          <w:rFonts w:ascii="Times New Roman" w:hAnsi="Times New Roman" w:cs="Times New Roman"/>
          <w:sz w:val="26"/>
          <w:szCs w:val="26"/>
        </w:rPr>
        <w:t xml:space="preserve"> результаты за весь период обучения на уровне</w:t>
      </w:r>
      <w:r w:rsidRPr="006F6147">
        <w:rPr>
          <w:rFonts w:ascii="Times New Roman" w:hAnsi="Times New Roman" w:cs="Times New Roman"/>
          <w:sz w:val="26"/>
          <w:szCs w:val="26"/>
        </w:rPr>
        <w:br/>
        <w:t>среднего общего образования, а также предметные достижения обучающегося</w:t>
      </w:r>
      <w:r w:rsidRPr="006F6147">
        <w:rPr>
          <w:rFonts w:ascii="Times New Roman" w:hAnsi="Times New Roman" w:cs="Times New Roman"/>
          <w:sz w:val="26"/>
          <w:szCs w:val="26"/>
        </w:rPr>
        <w:br/>
        <w:t>за каждый год обучения.</w:t>
      </w:r>
    </w:p>
    <w:p w:rsidR="00653029" w:rsidRPr="006F6147" w:rsidRDefault="00653029" w:rsidP="00134250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6147">
        <w:rPr>
          <w:rFonts w:ascii="Times New Roman" w:hAnsi="Times New Roman" w:cs="Times New Roman"/>
          <w:sz w:val="26"/>
          <w:szCs w:val="26"/>
        </w:rPr>
        <w:tab/>
      </w:r>
      <w:r w:rsidRPr="006F614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Цели изучения учебного предмета</w:t>
      </w:r>
    </w:p>
    <w:p w:rsidR="00653029" w:rsidRPr="006F6147" w:rsidRDefault="00404F6C" w:rsidP="001342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Основными целями изучения информатики</w:t>
      </w:r>
      <w:r w:rsidR="00653029" w:rsidRPr="006F6147">
        <w:rPr>
          <w:rFonts w:ascii="Times New Roman" w:hAnsi="Times New Roman" w:cs="Times New Roman"/>
          <w:color w:val="000000"/>
          <w:sz w:val="26"/>
          <w:szCs w:val="26"/>
        </w:rPr>
        <w:t xml:space="preserve"> в общем образовании являются: </w:t>
      </w:r>
    </w:p>
    <w:p w:rsidR="00134250" w:rsidRPr="00134250" w:rsidRDefault="00134250" w:rsidP="00134250">
      <w:pPr>
        <w:pStyle w:val="a7"/>
        <w:ind w:left="1320"/>
        <w:rPr>
          <w:sz w:val="26"/>
          <w:szCs w:val="26"/>
        </w:rPr>
      </w:pPr>
      <w:r w:rsidRPr="00134250">
        <w:rPr>
          <w:color w:val="000000"/>
          <w:sz w:val="26"/>
          <w:szCs w:val="26"/>
        </w:rPr>
        <w:t xml:space="preserve">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</w:t>
      </w:r>
    </w:p>
    <w:p w:rsidR="00134250" w:rsidRPr="00134250" w:rsidRDefault="00134250" w:rsidP="00134250">
      <w:pPr>
        <w:ind w:left="993" w:hanging="142"/>
        <w:rPr>
          <w:rFonts w:ascii="Times New Roman" w:hAnsi="Times New Roman" w:cs="Times New Roman"/>
          <w:sz w:val="26"/>
          <w:szCs w:val="26"/>
        </w:rPr>
      </w:pPr>
      <w:r w:rsidRPr="00134250">
        <w:rPr>
          <w:rFonts w:ascii="Times New Roman" w:hAnsi="Times New Roman" w:cs="Times New Roman"/>
          <w:color w:val="000000"/>
          <w:sz w:val="26"/>
          <w:szCs w:val="26"/>
        </w:rPr>
        <w:t>В связи с этим изучение информатики в 10 – 11 классах должно обеспечить:</w:t>
      </w:r>
    </w:p>
    <w:p w:rsidR="00134250" w:rsidRPr="00134250" w:rsidRDefault="00134250" w:rsidP="00134250">
      <w:pPr>
        <w:pStyle w:val="a7"/>
        <w:numPr>
          <w:ilvl w:val="0"/>
          <w:numId w:val="5"/>
        </w:numPr>
        <w:rPr>
          <w:sz w:val="26"/>
          <w:szCs w:val="26"/>
        </w:rPr>
      </w:pPr>
      <w:r w:rsidRPr="00134250">
        <w:rPr>
          <w:color w:val="000000"/>
          <w:sz w:val="26"/>
          <w:szCs w:val="26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34250" w:rsidRPr="00134250" w:rsidRDefault="00134250" w:rsidP="00134250">
      <w:pPr>
        <w:pStyle w:val="a7"/>
        <w:numPr>
          <w:ilvl w:val="0"/>
          <w:numId w:val="5"/>
        </w:numPr>
        <w:rPr>
          <w:sz w:val="26"/>
          <w:szCs w:val="26"/>
        </w:rPr>
      </w:pPr>
      <w:r w:rsidRPr="00134250">
        <w:rPr>
          <w:color w:val="000000"/>
          <w:sz w:val="26"/>
          <w:szCs w:val="26"/>
        </w:rPr>
        <w:t>сформированность основ логического и алгоритмического мышления;</w:t>
      </w:r>
    </w:p>
    <w:p w:rsidR="00134250" w:rsidRPr="00134250" w:rsidRDefault="00134250" w:rsidP="00134250">
      <w:pPr>
        <w:pStyle w:val="a7"/>
        <w:numPr>
          <w:ilvl w:val="0"/>
          <w:numId w:val="5"/>
        </w:numPr>
        <w:rPr>
          <w:sz w:val="26"/>
          <w:szCs w:val="26"/>
        </w:rPr>
      </w:pPr>
      <w:r w:rsidRPr="00134250">
        <w:rPr>
          <w:color w:val="000000"/>
          <w:sz w:val="26"/>
          <w:szCs w:val="26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34250" w:rsidRPr="00134250" w:rsidRDefault="00134250" w:rsidP="00134250">
      <w:pPr>
        <w:pStyle w:val="a7"/>
        <w:numPr>
          <w:ilvl w:val="0"/>
          <w:numId w:val="5"/>
        </w:numPr>
        <w:rPr>
          <w:sz w:val="26"/>
          <w:szCs w:val="26"/>
        </w:rPr>
      </w:pPr>
      <w:r w:rsidRPr="00134250">
        <w:rPr>
          <w:color w:val="000000"/>
          <w:sz w:val="26"/>
          <w:szCs w:val="26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34250" w:rsidRPr="00134250" w:rsidRDefault="00134250" w:rsidP="00134250">
      <w:pPr>
        <w:pStyle w:val="a7"/>
        <w:numPr>
          <w:ilvl w:val="0"/>
          <w:numId w:val="5"/>
        </w:numPr>
        <w:rPr>
          <w:sz w:val="26"/>
          <w:szCs w:val="26"/>
        </w:rPr>
      </w:pPr>
      <w:r w:rsidRPr="00134250">
        <w:rPr>
          <w:color w:val="000000"/>
          <w:sz w:val="26"/>
          <w:szCs w:val="26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34250" w:rsidRPr="00134250" w:rsidRDefault="00134250" w:rsidP="00134250">
      <w:pPr>
        <w:pStyle w:val="a7"/>
        <w:numPr>
          <w:ilvl w:val="0"/>
          <w:numId w:val="5"/>
        </w:numPr>
        <w:rPr>
          <w:sz w:val="26"/>
          <w:szCs w:val="26"/>
        </w:rPr>
      </w:pPr>
      <w:r w:rsidRPr="00134250">
        <w:rPr>
          <w:color w:val="000000"/>
          <w:sz w:val="26"/>
          <w:szCs w:val="26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03F3B" w:rsidRDefault="00903F3B" w:rsidP="00134250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30EC6" w:rsidRPr="006F6147" w:rsidRDefault="00825709" w:rsidP="00134250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F6147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Место учебного предмета в учебном плане</w:t>
      </w:r>
    </w:p>
    <w:p w:rsidR="00825709" w:rsidRPr="006F6147" w:rsidRDefault="00825709" w:rsidP="00134250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F614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030EC6" w:rsidRPr="006F6147" w:rsidRDefault="00030EC6" w:rsidP="00134250">
      <w:pPr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соответствии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ФГОС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ООО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учебный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предмет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«</w:t>
      </w:r>
      <w:r w:rsidR="00404F6C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Информатика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 </w:t>
      </w: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является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обязательным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для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6F614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изучения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всеми обучающимися, получающими основное общее образование, и служит структурным компонентом обязательной предметной области учебного плана основного общего образования «</w:t>
      </w:r>
      <w:r w:rsidR="00903F3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Математика и информатика</w:t>
      </w:r>
      <w:r w:rsidRPr="006F61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».</w:t>
      </w:r>
    </w:p>
    <w:p w:rsidR="00825709" w:rsidRDefault="00825709" w:rsidP="00134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6147">
        <w:rPr>
          <w:rFonts w:ascii="Times New Roman" w:hAnsi="Times New Roman" w:cs="Times New Roman"/>
          <w:color w:val="000000"/>
          <w:sz w:val="26"/>
          <w:szCs w:val="26"/>
        </w:rPr>
        <w:t>‌</w:t>
      </w:r>
      <w:bookmarkStart w:id="0" w:name="490f2411-5974-435e-ac25-4fd30bd3d382"/>
      <w:r w:rsidR="00404F6C">
        <w:rPr>
          <w:rFonts w:ascii="Times New Roman" w:hAnsi="Times New Roman" w:cs="Times New Roman"/>
          <w:color w:val="000000"/>
          <w:sz w:val="26"/>
          <w:szCs w:val="26"/>
        </w:rPr>
        <w:t xml:space="preserve">На изучение информатики </w:t>
      </w:r>
      <w:r w:rsidRPr="006F6147">
        <w:rPr>
          <w:rFonts w:ascii="Times New Roman" w:hAnsi="Times New Roman" w:cs="Times New Roman"/>
          <w:color w:val="000000"/>
          <w:sz w:val="26"/>
          <w:szCs w:val="26"/>
        </w:rPr>
        <w:t xml:space="preserve">(базовый уровень) на уровне среднего </w:t>
      </w:r>
      <w:r w:rsidR="00404F6C">
        <w:rPr>
          <w:rFonts w:ascii="Times New Roman" w:hAnsi="Times New Roman" w:cs="Times New Roman"/>
          <w:color w:val="000000"/>
          <w:sz w:val="26"/>
          <w:szCs w:val="26"/>
        </w:rPr>
        <w:t>общего образования отводится 68 часов: в 10 классе – 34 часа (1</w:t>
      </w:r>
      <w:r w:rsidRPr="006F61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F6C">
        <w:rPr>
          <w:rFonts w:ascii="Times New Roman" w:hAnsi="Times New Roman" w:cs="Times New Roman"/>
          <w:color w:val="000000"/>
          <w:sz w:val="26"/>
          <w:szCs w:val="26"/>
        </w:rPr>
        <w:t>час в неделю), в 11 классе – 34 часа (1 час в неделю</w:t>
      </w:r>
      <w:proofErr w:type="gramStart"/>
      <w:r w:rsidR="00404F6C">
        <w:rPr>
          <w:rFonts w:ascii="Times New Roman" w:hAnsi="Times New Roman" w:cs="Times New Roman"/>
          <w:color w:val="000000"/>
          <w:sz w:val="26"/>
          <w:szCs w:val="26"/>
        </w:rPr>
        <w:t>)</w:t>
      </w:r>
      <w:bookmarkEnd w:id="0"/>
      <w:r w:rsidR="001342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F6147">
        <w:rPr>
          <w:rFonts w:ascii="Times New Roman" w:hAnsi="Times New Roman" w:cs="Times New Roman"/>
          <w:color w:val="000000"/>
          <w:sz w:val="26"/>
          <w:szCs w:val="26"/>
        </w:rPr>
        <w:t>‌</w:t>
      </w:r>
      <w:proofErr w:type="gramEnd"/>
      <w:r w:rsidRPr="006F6147">
        <w:rPr>
          <w:rFonts w:ascii="Times New Roman" w:hAnsi="Times New Roman" w:cs="Times New Roman"/>
          <w:color w:val="000000"/>
          <w:sz w:val="26"/>
          <w:szCs w:val="26"/>
        </w:rPr>
        <w:t>‌</w:t>
      </w:r>
      <w:bookmarkStart w:id="1" w:name="_GoBack"/>
      <w:bookmarkEnd w:id="1"/>
    </w:p>
    <w:p w:rsidR="00134250" w:rsidRDefault="00134250" w:rsidP="00134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4250" w:rsidRDefault="00134250" w:rsidP="00134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4250" w:rsidRPr="006F6147" w:rsidRDefault="00134250" w:rsidP="0013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212" w:rsidRPr="006F6147" w:rsidRDefault="00EA7212" w:rsidP="00134250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614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УЧЕБНО-МЕТОДИЧЕСКОЕ ОБЕСПЕЧЕНИЕ ОБРАЗОВАТЕЛЬНОГО ПРОЦЕССА</w:t>
      </w:r>
    </w:p>
    <w:p w:rsidR="00404F6C" w:rsidRPr="0002195A" w:rsidRDefault="00903F3B" w:rsidP="00134250">
      <w:pPr>
        <w:pStyle w:val="a7"/>
        <w:numPr>
          <w:ilvl w:val="0"/>
          <w:numId w:val="4"/>
        </w:numPr>
        <w:tabs>
          <w:tab w:val="left" w:pos="959"/>
          <w:tab w:val="left" w:pos="96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учебник</w:t>
      </w:r>
      <w:r w:rsidR="00404F6C" w:rsidRPr="0002195A">
        <w:rPr>
          <w:spacing w:val="-1"/>
          <w:sz w:val="26"/>
          <w:szCs w:val="26"/>
        </w:rPr>
        <w:t xml:space="preserve"> Информатика: 10-й класс</w:t>
      </w:r>
      <w:r w:rsidR="00404F6C">
        <w:rPr>
          <w:spacing w:val="-1"/>
          <w:sz w:val="26"/>
          <w:szCs w:val="26"/>
        </w:rPr>
        <w:t>:</w:t>
      </w:r>
      <w:r w:rsidR="00404F6C" w:rsidRPr="0002195A">
        <w:rPr>
          <w:spacing w:val="-1"/>
          <w:sz w:val="26"/>
          <w:szCs w:val="26"/>
        </w:rPr>
        <w:t xml:space="preserve"> базовый и у</w:t>
      </w:r>
      <w:r w:rsidR="00404F6C">
        <w:rPr>
          <w:spacing w:val="-1"/>
          <w:sz w:val="26"/>
          <w:szCs w:val="26"/>
        </w:rPr>
        <w:t>г</w:t>
      </w:r>
      <w:r w:rsidR="00404F6C" w:rsidRPr="0002195A">
        <w:rPr>
          <w:spacing w:val="-1"/>
          <w:sz w:val="26"/>
          <w:szCs w:val="26"/>
        </w:rPr>
        <w:t>лубленный уровни: в 2 частях</w:t>
      </w:r>
      <w:r w:rsidR="00404F6C">
        <w:rPr>
          <w:spacing w:val="-1"/>
          <w:sz w:val="26"/>
          <w:szCs w:val="26"/>
        </w:rPr>
        <w:t xml:space="preserve"> </w:t>
      </w:r>
      <w:r w:rsidR="00404F6C" w:rsidRPr="0002195A">
        <w:rPr>
          <w:spacing w:val="-1"/>
          <w:sz w:val="26"/>
          <w:szCs w:val="26"/>
        </w:rPr>
        <w:t xml:space="preserve">/ К.Ю. Поляков, Е.А. Еремин. – 5-е изд., стер. – </w:t>
      </w:r>
      <w:proofErr w:type="gramStart"/>
      <w:r w:rsidR="00404F6C" w:rsidRPr="0002195A">
        <w:rPr>
          <w:spacing w:val="-1"/>
          <w:sz w:val="26"/>
          <w:szCs w:val="26"/>
        </w:rPr>
        <w:t>Москва:  Просвещение</w:t>
      </w:r>
      <w:proofErr w:type="gramEnd"/>
      <w:r w:rsidR="00404F6C" w:rsidRPr="0002195A">
        <w:rPr>
          <w:spacing w:val="-1"/>
          <w:sz w:val="26"/>
          <w:szCs w:val="26"/>
        </w:rPr>
        <w:t xml:space="preserve">, 2023. </w:t>
      </w:r>
    </w:p>
    <w:p w:rsidR="00404F6C" w:rsidRPr="0002195A" w:rsidRDefault="00903F3B" w:rsidP="00134250">
      <w:pPr>
        <w:pStyle w:val="a7"/>
        <w:numPr>
          <w:ilvl w:val="0"/>
          <w:numId w:val="4"/>
        </w:numPr>
        <w:tabs>
          <w:tab w:val="left" w:pos="959"/>
          <w:tab w:val="left" w:pos="96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учебник</w:t>
      </w:r>
      <w:r w:rsidR="00404F6C" w:rsidRPr="0002195A">
        <w:rPr>
          <w:spacing w:val="-1"/>
          <w:sz w:val="26"/>
          <w:szCs w:val="26"/>
        </w:rPr>
        <w:t xml:space="preserve"> Информатика</w:t>
      </w:r>
      <w:r w:rsidR="00404F6C">
        <w:rPr>
          <w:spacing w:val="-1"/>
          <w:sz w:val="26"/>
          <w:szCs w:val="26"/>
        </w:rPr>
        <w:t>: 11</w:t>
      </w:r>
      <w:r w:rsidR="00404F6C" w:rsidRPr="0002195A">
        <w:rPr>
          <w:spacing w:val="-1"/>
          <w:sz w:val="26"/>
          <w:szCs w:val="26"/>
        </w:rPr>
        <w:t>-й класс</w:t>
      </w:r>
      <w:r w:rsidR="00404F6C">
        <w:rPr>
          <w:spacing w:val="-1"/>
          <w:sz w:val="26"/>
          <w:szCs w:val="26"/>
        </w:rPr>
        <w:t>:</w:t>
      </w:r>
      <w:r w:rsidR="00404F6C" w:rsidRPr="0002195A">
        <w:rPr>
          <w:spacing w:val="-1"/>
          <w:sz w:val="26"/>
          <w:szCs w:val="26"/>
        </w:rPr>
        <w:t xml:space="preserve"> базовый и у</w:t>
      </w:r>
      <w:r w:rsidR="00404F6C">
        <w:rPr>
          <w:spacing w:val="-1"/>
          <w:sz w:val="26"/>
          <w:szCs w:val="26"/>
        </w:rPr>
        <w:t>г</w:t>
      </w:r>
      <w:r w:rsidR="00404F6C" w:rsidRPr="0002195A">
        <w:rPr>
          <w:spacing w:val="-1"/>
          <w:sz w:val="26"/>
          <w:szCs w:val="26"/>
        </w:rPr>
        <w:t>лубленный уровни: в 2 частях</w:t>
      </w:r>
      <w:r w:rsidR="00404F6C">
        <w:rPr>
          <w:spacing w:val="-1"/>
          <w:sz w:val="26"/>
          <w:szCs w:val="26"/>
        </w:rPr>
        <w:t xml:space="preserve"> </w:t>
      </w:r>
      <w:r w:rsidR="00404F6C" w:rsidRPr="0002195A">
        <w:rPr>
          <w:spacing w:val="-1"/>
          <w:sz w:val="26"/>
          <w:szCs w:val="26"/>
        </w:rPr>
        <w:t>/ К.Ю. Поляков, Е.А. Еремин. –</w:t>
      </w:r>
      <w:r w:rsidR="00404F6C">
        <w:rPr>
          <w:spacing w:val="-1"/>
          <w:sz w:val="26"/>
          <w:szCs w:val="26"/>
        </w:rPr>
        <w:t xml:space="preserve"> 4</w:t>
      </w:r>
      <w:r w:rsidR="00404F6C" w:rsidRPr="0002195A">
        <w:rPr>
          <w:spacing w:val="-1"/>
          <w:sz w:val="26"/>
          <w:szCs w:val="26"/>
        </w:rPr>
        <w:t xml:space="preserve">-е изд., стер. – </w:t>
      </w:r>
      <w:proofErr w:type="gramStart"/>
      <w:r w:rsidR="00404F6C" w:rsidRPr="0002195A">
        <w:rPr>
          <w:spacing w:val="-1"/>
          <w:sz w:val="26"/>
          <w:szCs w:val="26"/>
        </w:rPr>
        <w:t>М:  Просвещение</w:t>
      </w:r>
      <w:proofErr w:type="gramEnd"/>
      <w:r w:rsidR="00404F6C" w:rsidRPr="0002195A">
        <w:rPr>
          <w:spacing w:val="-1"/>
          <w:sz w:val="26"/>
          <w:szCs w:val="26"/>
        </w:rPr>
        <w:t>, 202</w:t>
      </w:r>
      <w:r w:rsidR="00404F6C">
        <w:rPr>
          <w:spacing w:val="-1"/>
          <w:sz w:val="26"/>
          <w:szCs w:val="26"/>
        </w:rPr>
        <w:t>2</w:t>
      </w:r>
      <w:r w:rsidR="00404F6C" w:rsidRPr="0002195A">
        <w:rPr>
          <w:spacing w:val="-1"/>
          <w:sz w:val="26"/>
          <w:szCs w:val="26"/>
        </w:rPr>
        <w:t xml:space="preserve">. </w:t>
      </w:r>
    </w:p>
    <w:p w:rsidR="00030EC6" w:rsidRPr="00030EC6" w:rsidRDefault="00030EC6" w:rsidP="00134250">
      <w:pPr>
        <w:spacing w:line="240" w:lineRule="auto"/>
      </w:pPr>
    </w:p>
    <w:p w:rsidR="00030EC6" w:rsidRPr="00030EC6" w:rsidRDefault="00030EC6" w:rsidP="00134250">
      <w:pPr>
        <w:spacing w:line="240" w:lineRule="auto"/>
      </w:pPr>
    </w:p>
    <w:p w:rsidR="00030EC6" w:rsidRPr="00030EC6" w:rsidRDefault="00030EC6" w:rsidP="00030EC6"/>
    <w:p w:rsidR="003F1BF1" w:rsidRPr="003F1BF1" w:rsidRDefault="00030EC6" w:rsidP="006F6147">
      <w:pPr>
        <w:tabs>
          <w:tab w:val="left" w:pos="708"/>
          <w:tab w:val="left" w:pos="1142"/>
        </w:tabs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="003F1BF1">
        <w:tab/>
      </w:r>
    </w:p>
    <w:p w:rsidR="003A5DA5" w:rsidRPr="00030EC6" w:rsidRDefault="003A5DA5" w:rsidP="00030EC6">
      <w:pPr>
        <w:tabs>
          <w:tab w:val="left" w:pos="1159"/>
        </w:tabs>
      </w:pPr>
    </w:p>
    <w:sectPr w:rsidR="003A5DA5" w:rsidRPr="0003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E80"/>
    <w:multiLevelType w:val="multilevel"/>
    <w:tmpl w:val="A9303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C637E"/>
    <w:multiLevelType w:val="hybridMultilevel"/>
    <w:tmpl w:val="023E7CDE"/>
    <w:lvl w:ilvl="0" w:tplc="F50EBCE6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0A9F14AA"/>
    <w:multiLevelType w:val="hybridMultilevel"/>
    <w:tmpl w:val="F552ED7A"/>
    <w:lvl w:ilvl="0" w:tplc="05D4E0D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9F8"/>
    <w:multiLevelType w:val="hybridMultilevel"/>
    <w:tmpl w:val="795C5954"/>
    <w:lvl w:ilvl="0" w:tplc="4D6450A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1703EB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493A8614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5342A65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B75A6B76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5" w:tplc="2ED64E9A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F8BC0A8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6284CB68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147C42F2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B8D783F"/>
    <w:multiLevelType w:val="hybridMultilevel"/>
    <w:tmpl w:val="A0DCAC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FD"/>
    <w:rsid w:val="00030EC6"/>
    <w:rsid w:val="000F4AFD"/>
    <w:rsid w:val="00134250"/>
    <w:rsid w:val="003A5DA5"/>
    <w:rsid w:val="003F1BF1"/>
    <w:rsid w:val="00404F6C"/>
    <w:rsid w:val="00597238"/>
    <w:rsid w:val="00653029"/>
    <w:rsid w:val="006C0948"/>
    <w:rsid w:val="006D0D66"/>
    <w:rsid w:val="006F6147"/>
    <w:rsid w:val="007310B0"/>
    <w:rsid w:val="00825709"/>
    <w:rsid w:val="00903F3B"/>
    <w:rsid w:val="00A21472"/>
    <w:rsid w:val="00AA46E1"/>
    <w:rsid w:val="00EA6619"/>
    <w:rsid w:val="00EA7212"/>
    <w:rsid w:val="00F60A61"/>
    <w:rsid w:val="00F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024C7-7BB8-480B-B7BE-6D1FAA58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029"/>
    <w:pPr>
      <w:spacing w:after="0" w:line="240" w:lineRule="auto"/>
    </w:pPr>
  </w:style>
  <w:style w:type="character" w:styleId="a4">
    <w:name w:val="Strong"/>
    <w:basedOn w:val="a0"/>
    <w:uiPriority w:val="22"/>
    <w:qFormat/>
    <w:rsid w:val="003F1BF1"/>
    <w:rPr>
      <w:b/>
      <w:bCs/>
    </w:rPr>
  </w:style>
  <w:style w:type="paragraph" w:styleId="a5">
    <w:name w:val="Body Text"/>
    <w:basedOn w:val="a"/>
    <w:link w:val="a6"/>
    <w:uiPriority w:val="1"/>
    <w:qFormat/>
    <w:rsid w:val="00404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04F6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04F6C"/>
    <w:pPr>
      <w:widowControl w:val="0"/>
      <w:autoSpaceDE w:val="0"/>
      <w:autoSpaceDN w:val="0"/>
      <w:spacing w:after="0" w:line="240" w:lineRule="auto"/>
      <w:ind w:left="41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СОШ 21</cp:lastModifiedBy>
  <cp:revision>3</cp:revision>
  <dcterms:created xsi:type="dcterms:W3CDTF">2023-09-27T14:14:00Z</dcterms:created>
  <dcterms:modified xsi:type="dcterms:W3CDTF">2023-09-27T14:16:00Z</dcterms:modified>
</cp:coreProperties>
</file>