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3A9" w:rsidRDefault="000043A9">
      <w:pPr>
        <w:pStyle w:val="1"/>
        <w:spacing w:after="0" w:line="240" w:lineRule="auto"/>
        <w:rPr>
          <w:rFonts w:ascii="Times New Roman" w:hAnsi="Times New Roman"/>
        </w:rPr>
      </w:pPr>
    </w:p>
    <w:p w:rsidR="001E3475" w:rsidRDefault="001E3475">
      <w:pPr>
        <w:pStyle w:val="1"/>
        <w:spacing w:after="0" w:line="240" w:lineRule="auto"/>
        <w:jc w:val="right"/>
        <w:rPr>
          <w:rFonts w:ascii="Times New Roman" w:hAnsi="Times New Roman"/>
        </w:rPr>
      </w:pPr>
      <w:r>
        <w:rPr>
          <w:rFonts w:ascii="Times New Roman" w:hAnsi="Times New Roman"/>
        </w:rPr>
        <w:t>Приложение</w:t>
      </w:r>
    </w:p>
    <w:p w:rsidR="000043A9" w:rsidRDefault="001E3475">
      <w:pPr>
        <w:pStyle w:val="1"/>
        <w:spacing w:after="0" w:line="240" w:lineRule="auto"/>
        <w:jc w:val="right"/>
        <w:rPr>
          <w:rFonts w:ascii="Times New Roman" w:hAnsi="Times New Roman"/>
        </w:rPr>
      </w:pPr>
      <w:r>
        <w:rPr>
          <w:rFonts w:ascii="Times New Roman" w:hAnsi="Times New Roman"/>
        </w:rPr>
        <w:t xml:space="preserve"> </w:t>
      </w:r>
    </w:p>
    <w:p w:rsidR="000043A9" w:rsidRPr="001E3475" w:rsidRDefault="001E3475">
      <w:pPr>
        <w:pStyle w:val="1"/>
        <w:spacing w:after="0" w:line="240" w:lineRule="auto"/>
        <w:jc w:val="right"/>
        <w:rPr>
          <w:rFonts w:ascii="Times New Roman" w:hAnsi="Times New Roman"/>
        </w:rPr>
      </w:pPr>
      <w:r w:rsidRPr="001E3475">
        <w:rPr>
          <w:rFonts w:ascii="Times New Roman" w:hAnsi="Times New Roman"/>
        </w:rPr>
        <w:t>Утвержден приказом от</w:t>
      </w:r>
    </w:p>
    <w:p w:rsidR="000043A9" w:rsidRDefault="001E3475" w:rsidP="001E3475">
      <w:pPr>
        <w:pStyle w:val="1"/>
        <w:spacing w:after="0" w:line="240" w:lineRule="auto"/>
        <w:jc w:val="right"/>
        <w:rPr>
          <w:rFonts w:ascii="Times New Roman" w:hAnsi="Times New Roman"/>
        </w:rPr>
      </w:pPr>
      <w:r w:rsidRPr="001E3475">
        <w:rPr>
          <w:rFonts w:ascii="Times New Roman" w:hAnsi="Times New Roman"/>
        </w:rPr>
        <w:t>«</w:t>
      </w:r>
      <w:proofErr w:type="gramStart"/>
      <w:r w:rsidRPr="001E3475">
        <w:rPr>
          <w:rFonts w:ascii="Times New Roman" w:hAnsi="Times New Roman"/>
        </w:rPr>
        <w:t>05»  декабря</w:t>
      </w:r>
      <w:proofErr w:type="gramEnd"/>
      <w:r w:rsidRPr="001E3475">
        <w:rPr>
          <w:rFonts w:ascii="Times New Roman" w:hAnsi="Times New Roman"/>
        </w:rPr>
        <w:t xml:space="preserve"> 2024 г. № </w:t>
      </w:r>
      <w:r w:rsidR="00C53237">
        <w:rPr>
          <w:rFonts w:ascii="Times New Roman" w:hAnsi="Times New Roman"/>
        </w:rPr>
        <w:t>111</w:t>
      </w:r>
      <w:r w:rsidRPr="001E3475">
        <w:rPr>
          <w:rFonts w:ascii="Times New Roman" w:hAnsi="Times New Roman"/>
        </w:rPr>
        <w:t>6</w:t>
      </w:r>
    </w:p>
    <w:p w:rsidR="000043A9" w:rsidRDefault="000043A9">
      <w:pPr>
        <w:pStyle w:val="1"/>
        <w:spacing w:after="0" w:line="240" w:lineRule="auto"/>
        <w:jc w:val="right"/>
        <w:rPr>
          <w:rFonts w:ascii="Times New Roman" w:hAnsi="Times New Roman"/>
        </w:rPr>
      </w:pPr>
    </w:p>
    <w:p w:rsidR="000043A9" w:rsidRDefault="000043A9">
      <w:pPr>
        <w:pStyle w:val="1"/>
        <w:spacing w:after="0" w:line="240" w:lineRule="auto"/>
        <w:jc w:val="right"/>
        <w:rPr>
          <w:rFonts w:ascii="Times New Roman" w:hAnsi="Times New Roman"/>
        </w:rPr>
      </w:pPr>
    </w:p>
    <w:p w:rsidR="000043A9" w:rsidRDefault="001E3475">
      <w:pPr>
        <w:pStyle w:val="1"/>
        <w:spacing w:after="0" w:line="240" w:lineRule="auto"/>
        <w:jc w:val="center"/>
        <w:rPr>
          <w:rFonts w:ascii="Times New Roman" w:hAnsi="Times New Roman"/>
        </w:rPr>
      </w:pPr>
      <w:r>
        <w:rPr>
          <w:rFonts w:ascii="Times New Roman" w:eastAsia="Calibri" w:hAnsi="Times New Roman"/>
          <w:b/>
          <w:bCs/>
          <w:lang w:eastAsia="en-US"/>
        </w:rPr>
        <w:t xml:space="preserve">Модуль </w:t>
      </w:r>
    </w:p>
    <w:p w:rsidR="000043A9" w:rsidRDefault="001E3475">
      <w:pPr>
        <w:pStyle w:val="1"/>
        <w:spacing w:after="0" w:line="240" w:lineRule="auto"/>
        <w:jc w:val="center"/>
        <w:rPr>
          <w:rFonts w:ascii="Times New Roman" w:hAnsi="Times New Roman"/>
        </w:rPr>
      </w:pPr>
      <w:r>
        <w:rPr>
          <w:rFonts w:ascii="Times New Roman" w:eastAsia="Calibri" w:hAnsi="Times New Roman"/>
          <w:b/>
          <w:bCs/>
          <w:lang w:eastAsia="en-US"/>
        </w:rPr>
        <w:t xml:space="preserve">«Профилактика негативных  проявлений среди детей и молодежи. </w:t>
      </w:r>
    </w:p>
    <w:p w:rsidR="000043A9" w:rsidRDefault="001E3475">
      <w:pPr>
        <w:pStyle w:val="1"/>
        <w:spacing w:after="0" w:line="240" w:lineRule="auto"/>
        <w:jc w:val="center"/>
        <w:rPr>
          <w:rFonts w:ascii="Times New Roman" w:hAnsi="Times New Roman"/>
        </w:rPr>
      </w:pPr>
      <w:r>
        <w:rPr>
          <w:rFonts w:ascii="Times New Roman" w:eastAsia="Calibri" w:hAnsi="Times New Roman"/>
          <w:b/>
          <w:bCs/>
          <w:lang w:eastAsia="en-US"/>
        </w:rPr>
        <w:t>Правовое просвещение»</w:t>
      </w:r>
    </w:p>
    <w:p w:rsidR="000043A9" w:rsidRDefault="000043A9">
      <w:pPr>
        <w:pStyle w:val="1"/>
        <w:spacing w:after="0" w:line="240" w:lineRule="auto"/>
        <w:jc w:val="center"/>
        <w:rPr>
          <w:rFonts w:eastAsia="Calibri"/>
          <w:b/>
          <w:bCs/>
          <w:lang w:eastAsia="en-US"/>
        </w:rPr>
      </w:pP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Воспитательный потенциал модуля направлен на привитие обучающимся российских традиционных духовно-нравственных ценностей в противовес идеологии терроризма, сформировать у детей и молодежи непринятие любой дискриминации граждан, проявлений идеологии экстремизма и терроризма.</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Основной задачей модуля является предупреждение негативных проявлений среди детей и молодежи через единство действий всех субъектов образования и сопряженных с ним сфер, особенно культуры, медицины, экологии, социальной защиты, безопасности систем жизнеобеспечения.</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Создание в благоприятных условий для реализации модуля предполагает выработку стратегий препятствующих вовлечению обучающихся в деструктивные организации и объединения, и которые реализуются в рамках системы образования МБОУ «</w:t>
      </w:r>
      <w:r w:rsidR="004808D1">
        <w:rPr>
          <w:rFonts w:ascii="Times New Roman" w:eastAsia="Calibri" w:hAnsi="Times New Roman"/>
          <w:lang w:eastAsia="en-US"/>
        </w:rPr>
        <w:t>С</w:t>
      </w:r>
      <w:r>
        <w:rPr>
          <w:rFonts w:ascii="Times New Roman" w:eastAsia="Calibri" w:hAnsi="Times New Roman"/>
          <w:lang w:eastAsia="en-US"/>
        </w:rPr>
        <w:t xml:space="preserve">ОШ № </w:t>
      </w:r>
      <w:r w:rsidR="004808D1">
        <w:rPr>
          <w:rFonts w:ascii="Times New Roman" w:eastAsia="Calibri" w:hAnsi="Times New Roman"/>
          <w:lang w:eastAsia="en-US"/>
        </w:rPr>
        <w:t>21</w:t>
      </w:r>
      <w:r>
        <w:rPr>
          <w:rFonts w:ascii="Times New Roman" w:eastAsia="Calibri" w:hAnsi="Times New Roman"/>
          <w:lang w:eastAsia="en-US"/>
        </w:rPr>
        <w:t>»:</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1. Первая стратегия - создание дополнительных возможностей активности для обучающихся; повышение доступности различных мест проведения досуга для несовершеннолетних; развитие внешкольной деятельности; организацию занятости, в которой можно бы было свободно и творчески проявлять свои импульсивные, агрессивные черты характера в которой обучающиеся смогут свободно и активно взаимодействовать со сверстниками, проявлять себя в социальных проектах как лидеры и идейные вдохновители, что как раз способствует самовыражению в позитивном контексте, анализировать достижимые перспективы с учетом положительного опыта решения проблем.</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2. Вторая стратегия - создание и поддержание направлений детских движений, позволяющих обучающимся свободно принимать участие в социальной и общественной жизни, реализуя проекты различной направленности, выступая волонтерами на культурных, спортивных, научных мероприятиях и т.д.</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 xml:space="preserve">Профилактика негативных проявлений в подростковой </w:t>
      </w:r>
      <w:proofErr w:type="gramStart"/>
      <w:r>
        <w:rPr>
          <w:rFonts w:ascii="Times New Roman" w:eastAsia="Calibri" w:hAnsi="Times New Roman"/>
          <w:lang w:eastAsia="en-US"/>
        </w:rPr>
        <w:t>среде  является</w:t>
      </w:r>
      <w:proofErr w:type="gramEnd"/>
      <w:r>
        <w:rPr>
          <w:rFonts w:ascii="Times New Roman" w:eastAsia="Calibri" w:hAnsi="Times New Roman"/>
          <w:lang w:eastAsia="en-US"/>
        </w:rPr>
        <w:t xml:space="preserve"> частью психологической безопасности  и  входят в общую систему безопасности МБОУ «</w:t>
      </w:r>
      <w:r w:rsidR="004808D1">
        <w:rPr>
          <w:rFonts w:ascii="Times New Roman" w:eastAsia="Calibri" w:hAnsi="Times New Roman"/>
          <w:lang w:eastAsia="en-US"/>
        </w:rPr>
        <w:t>С</w:t>
      </w:r>
      <w:r>
        <w:rPr>
          <w:rFonts w:ascii="Times New Roman" w:eastAsia="Calibri" w:hAnsi="Times New Roman"/>
          <w:lang w:eastAsia="en-US"/>
        </w:rPr>
        <w:t xml:space="preserve">ОШ № </w:t>
      </w:r>
      <w:r w:rsidR="004808D1">
        <w:rPr>
          <w:rFonts w:ascii="Times New Roman" w:eastAsia="Calibri" w:hAnsi="Times New Roman"/>
          <w:lang w:eastAsia="en-US"/>
        </w:rPr>
        <w:t>2</w:t>
      </w:r>
      <w:r>
        <w:rPr>
          <w:rFonts w:ascii="Times New Roman" w:eastAsia="Calibri" w:hAnsi="Times New Roman"/>
          <w:lang w:eastAsia="en-US"/>
        </w:rPr>
        <w:t>1».</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Под психологической безопасностью в гимназии понимается обеспечение состояния сохранности психики обучающихся, создание условий для формирования здоровой психологически и целостной личности, способной формировать устойчивые безопасные отношения и защищаться от угроз.</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Профилактика негативных явлений в подростковой  и молодежной среде представляет собой комплекс мероприятий и действий, направленных на предотвращение возникновения и развития отклонений в обучении, воспитании, развитии.</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МБОУ «</w:t>
      </w:r>
      <w:r w:rsidR="004808D1">
        <w:rPr>
          <w:rFonts w:ascii="Times New Roman" w:eastAsia="Calibri" w:hAnsi="Times New Roman"/>
          <w:lang w:eastAsia="en-US"/>
        </w:rPr>
        <w:t>С</w:t>
      </w:r>
      <w:r>
        <w:rPr>
          <w:rFonts w:ascii="Times New Roman" w:eastAsia="Calibri" w:hAnsi="Times New Roman"/>
          <w:lang w:eastAsia="en-US"/>
        </w:rPr>
        <w:t xml:space="preserve">ОШ № </w:t>
      </w:r>
      <w:r w:rsidR="004808D1">
        <w:rPr>
          <w:rFonts w:ascii="Times New Roman" w:eastAsia="Calibri" w:hAnsi="Times New Roman"/>
          <w:lang w:eastAsia="en-US"/>
        </w:rPr>
        <w:t>21</w:t>
      </w:r>
      <w:r>
        <w:rPr>
          <w:rFonts w:ascii="Times New Roman" w:eastAsia="Calibri" w:hAnsi="Times New Roman"/>
          <w:lang w:eastAsia="en-US"/>
        </w:rPr>
        <w:t>»</w:t>
      </w:r>
      <w:proofErr w:type="gramStart"/>
      <w:r>
        <w:rPr>
          <w:rFonts w:ascii="Times New Roman" w:eastAsia="Calibri" w:hAnsi="Times New Roman"/>
          <w:lang w:eastAsia="en-US"/>
        </w:rPr>
        <w:t>. концентрирует</w:t>
      </w:r>
      <w:proofErr w:type="gramEnd"/>
      <w:r>
        <w:rPr>
          <w:rFonts w:ascii="Times New Roman" w:eastAsia="Calibri" w:hAnsi="Times New Roman"/>
          <w:lang w:eastAsia="en-US"/>
        </w:rPr>
        <w:t xml:space="preserve"> свою деятельность в области первичной профилактики. </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Для этого в рамках МБОУ «</w:t>
      </w:r>
      <w:r w:rsidR="004808D1">
        <w:rPr>
          <w:rFonts w:ascii="Times New Roman" w:eastAsia="Calibri" w:hAnsi="Times New Roman"/>
          <w:lang w:eastAsia="en-US"/>
        </w:rPr>
        <w:t>СОШ № 21</w:t>
      </w:r>
      <w:r>
        <w:rPr>
          <w:rFonts w:ascii="Times New Roman" w:eastAsia="Calibri" w:hAnsi="Times New Roman"/>
          <w:lang w:eastAsia="en-US"/>
        </w:rPr>
        <w:t xml:space="preserve">» разрабатываются </w:t>
      </w:r>
      <w:r>
        <w:rPr>
          <w:rFonts w:ascii="Times New Roman" w:eastAsia="Calibri" w:hAnsi="Times New Roman"/>
          <w:i/>
          <w:iCs/>
          <w:lang w:eastAsia="en-US"/>
        </w:rPr>
        <w:t>нормативные документы</w:t>
      </w:r>
      <w:r>
        <w:rPr>
          <w:rFonts w:ascii="Times New Roman" w:eastAsia="Calibri" w:hAnsi="Times New Roman"/>
          <w:color w:val="FF0000"/>
          <w:lang w:eastAsia="en-US"/>
        </w:rPr>
        <w:t>:</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 программы, способствующие самодиагностике, самореализации и самовыражению личности обучающихся</w:t>
      </w:r>
      <w:r>
        <w:rPr>
          <w:rFonts w:ascii="Times New Roman" w:eastAsia="Calibri" w:hAnsi="Times New Roman"/>
          <w:i/>
          <w:iCs/>
          <w:lang w:eastAsia="en-US"/>
        </w:rPr>
        <w:t>:</w:t>
      </w:r>
    </w:p>
    <w:p w:rsidR="000043A9" w:rsidRDefault="001E3475">
      <w:pPr>
        <w:pStyle w:val="1"/>
        <w:spacing w:after="0" w:line="240" w:lineRule="auto"/>
        <w:jc w:val="both"/>
        <w:rPr>
          <w:rFonts w:ascii="Times New Roman" w:hAnsi="Times New Roman"/>
        </w:rPr>
      </w:pPr>
      <w:bookmarkStart w:id="0" w:name="__DdeLink__5159_1761217612"/>
      <w:r>
        <w:rPr>
          <w:rFonts w:ascii="Times New Roman" w:eastAsia="Calibri" w:hAnsi="Times New Roman"/>
          <w:lang w:eastAsia="en-US"/>
        </w:rPr>
        <w:lastRenderedPageBreak/>
        <w:t xml:space="preserve">● </w:t>
      </w:r>
      <w:bookmarkEnd w:id="0"/>
      <w:r>
        <w:rPr>
          <w:rFonts w:ascii="Times New Roman" w:eastAsia="Calibri" w:hAnsi="Times New Roman"/>
          <w:lang w:eastAsia="en-US"/>
        </w:rPr>
        <w:t>программы интеграции и мотивации обучающихся участвовать в детских и</w:t>
      </w:r>
    </w:p>
    <w:p w:rsidR="000043A9" w:rsidRDefault="001E3475">
      <w:pPr>
        <w:pStyle w:val="1"/>
        <w:spacing w:after="0" w:line="240" w:lineRule="auto"/>
        <w:jc w:val="both"/>
        <w:rPr>
          <w:rFonts w:ascii="Times New Roman" w:hAnsi="Times New Roman"/>
        </w:rPr>
      </w:pPr>
      <w:proofErr w:type="gramStart"/>
      <w:r>
        <w:rPr>
          <w:rFonts w:ascii="Times New Roman" w:eastAsia="Calibri" w:hAnsi="Times New Roman"/>
          <w:lang w:eastAsia="en-US"/>
        </w:rPr>
        <w:t>молодежных</w:t>
      </w:r>
      <w:proofErr w:type="gramEnd"/>
      <w:r>
        <w:rPr>
          <w:rFonts w:ascii="Times New Roman" w:eastAsia="Calibri" w:hAnsi="Times New Roman"/>
          <w:lang w:eastAsia="en-US"/>
        </w:rPr>
        <w:t xml:space="preserve"> движениях;</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 социально-психологическое тестирование;</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 профессиональные и личностные тестирования;</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 программа пропаганды ЗОЖ;</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 xml:space="preserve">● программы интеграции обучающихся в научную и исследовательскую деятельность </w:t>
      </w:r>
    </w:p>
    <w:p w:rsidR="000043A9" w:rsidRDefault="000043A9">
      <w:pPr>
        <w:pStyle w:val="1"/>
        <w:spacing w:after="0" w:line="240" w:lineRule="auto"/>
        <w:rPr>
          <w:rFonts w:ascii="Times New Roman" w:eastAsia="Calibri" w:hAnsi="Times New Roman"/>
          <w:lang w:eastAsia="en-US"/>
        </w:rPr>
      </w:pPr>
    </w:p>
    <w:p w:rsidR="000043A9" w:rsidRDefault="001E3475">
      <w:pPr>
        <w:pStyle w:val="1"/>
        <w:spacing w:after="0" w:line="240" w:lineRule="auto"/>
        <w:jc w:val="center"/>
        <w:rPr>
          <w:rFonts w:ascii="Times New Roman" w:hAnsi="Times New Roman"/>
        </w:rPr>
      </w:pPr>
      <w:r>
        <w:rPr>
          <w:rFonts w:ascii="Times New Roman" w:eastAsia="Calibri" w:hAnsi="Times New Roman"/>
          <w:b/>
          <w:bCs/>
          <w:u w:val="single"/>
          <w:lang w:eastAsia="en-US"/>
        </w:rPr>
        <w:t>Система профилактики в МБОУ «</w:t>
      </w:r>
      <w:r w:rsidR="004808D1">
        <w:rPr>
          <w:rFonts w:ascii="Times New Roman" w:eastAsia="Calibri" w:hAnsi="Times New Roman"/>
          <w:b/>
          <w:bCs/>
          <w:u w:val="single"/>
          <w:lang w:eastAsia="en-US"/>
        </w:rPr>
        <w:t>С</w:t>
      </w:r>
      <w:r>
        <w:rPr>
          <w:rFonts w:ascii="Times New Roman" w:eastAsia="Calibri" w:hAnsi="Times New Roman"/>
          <w:b/>
          <w:bCs/>
          <w:u w:val="single"/>
          <w:lang w:eastAsia="en-US"/>
        </w:rPr>
        <w:t xml:space="preserve">ОШ № </w:t>
      </w:r>
      <w:r w:rsidR="004808D1">
        <w:rPr>
          <w:rFonts w:ascii="Times New Roman" w:eastAsia="Calibri" w:hAnsi="Times New Roman"/>
          <w:b/>
          <w:bCs/>
          <w:u w:val="single"/>
          <w:lang w:eastAsia="en-US"/>
        </w:rPr>
        <w:t>2</w:t>
      </w:r>
      <w:r>
        <w:rPr>
          <w:rFonts w:ascii="Times New Roman" w:eastAsia="Calibri" w:hAnsi="Times New Roman"/>
          <w:b/>
          <w:bCs/>
          <w:u w:val="single"/>
          <w:lang w:eastAsia="en-US"/>
        </w:rPr>
        <w:t>1»</w:t>
      </w:r>
      <w:proofErr w:type="gramStart"/>
      <w:r>
        <w:rPr>
          <w:rFonts w:ascii="Times New Roman" w:eastAsia="Calibri" w:hAnsi="Times New Roman"/>
          <w:b/>
          <w:bCs/>
          <w:u w:val="single"/>
          <w:lang w:eastAsia="en-US"/>
        </w:rPr>
        <w:t>. реализуется</w:t>
      </w:r>
      <w:proofErr w:type="gramEnd"/>
      <w:r>
        <w:rPr>
          <w:rFonts w:ascii="Times New Roman" w:eastAsia="Calibri" w:hAnsi="Times New Roman"/>
          <w:b/>
          <w:bCs/>
          <w:u w:val="single"/>
          <w:lang w:eastAsia="en-US"/>
        </w:rPr>
        <w:t xml:space="preserve">  в трех уровнях:</w:t>
      </w:r>
    </w:p>
    <w:p w:rsidR="000043A9" w:rsidRDefault="001E3475">
      <w:pPr>
        <w:pStyle w:val="1"/>
        <w:numPr>
          <w:ilvl w:val="0"/>
          <w:numId w:val="1"/>
        </w:numPr>
        <w:spacing w:after="0" w:line="240" w:lineRule="auto"/>
        <w:ind w:left="0" w:firstLine="0"/>
        <w:jc w:val="both"/>
        <w:rPr>
          <w:rFonts w:ascii="Times New Roman" w:hAnsi="Times New Roman"/>
        </w:rPr>
      </w:pPr>
      <w:r>
        <w:rPr>
          <w:rFonts w:ascii="Times New Roman" w:eastAsia="Calibri" w:hAnsi="Times New Roman"/>
          <w:lang w:eastAsia="en-US"/>
        </w:rPr>
        <w:t>общая профилактика — формирование у школьников сознания, направленного на непринятия модели деструктивного поведения, неприятия идеологии экстремизма и терроризма;</w:t>
      </w:r>
    </w:p>
    <w:p w:rsidR="000043A9" w:rsidRDefault="001E3475">
      <w:pPr>
        <w:pStyle w:val="1"/>
        <w:numPr>
          <w:ilvl w:val="0"/>
          <w:numId w:val="1"/>
        </w:numPr>
        <w:spacing w:after="0" w:line="240" w:lineRule="auto"/>
        <w:ind w:left="0" w:firstLine="0"/>
        <w:jc w:val="both"/>
        <w:rPr>
          <w:rFonts w:ascii="Times New Roman" w:hAnsi="Times New Roman"/>
        </w:rPr>
      </w:pPr>
      <w:r>
        <w:rPr>
          <w:rFonts w:ascii="Times New Roman" w:eastAsia="Calibri" w:hAnsi="Times New Roman"/>
          <w:lang w:eastAsia="en-US"/>
        </w:rPr>
        <w:t>адресная профилактика — работа с категориями школьников, наиболее подверженных воздействию радикальных групп, идеологий;</w:t>
      </w:r>
    </w:p>
    <w:p w:rsidR="000043A9" w:rsidRDefault="001E3475">
      <w:pPr>
        <w:pStyle w:val="1"/>
        <w:numPr>
          <w:ilvl w:val="0"/>
          <w:numId w:val="1"/>
        </w:numPr>
        <w:spacing w:after="0" w:line="240" w:lineRule="auto"/>
        <w:ind w:left="0" w:firstLine="0"/>
        <w:jc w:val="both"/>
        <w:rPr>
          <w:rFonts w:ascii="Times New Roman" w:hAnsi="Times New Roman"/>
        </w:rPr>
      </w:pPr>
      <w:r>
        <w:rPr>
          <w:rFonts w:ascii="Times New Roman" w:eastAsia="Calibri" w:hAnsi="Times New Roman"/>
          <w:lang w:eastAsia="en-US"/>
        </w:rPr>
        <w:t>индивидуальная профилактика — работа со школьниками, уже находящимися под воздействием радикальных групп, идеологий.</w:t>
      </w:r>
    </w:p>
    <w:p w:rsidR="000043A9" w:rsidRDefault="000043A9">
      <w:pPr>
        <w:pStyle w:val="1"/>
        <w:spacing w:after="0" w:line="240" w:lineRule="auto"/>
        <w:jc w:val="both"/>
        <w:rPr>
          <w:rFonts w:ascii="Times New Roman" w:eastAsia="Calibri" w:hAnsi="Times New Roman"/>
          <w:lang w:eastAsia="en-US"/>
        </w:rPr>
      </w:pPr>
    </w:p>
    <w:p w:rsidR="000043A9" w:rsidRDefault="001E3475">
      <w:pPr>
        <w:pStyle w:val="1"/>
        <w:spacing w:after="0" w:line="240" w:lineRule="auto"/>
        <w:jc w:val="center"/>
        <w:rPr>
          <w:rFonts w:ascii="Times New Roman" w:hAnsi="Times New Roman"/>
        </w:rPr>
      </w:pPr>
      <w:r>
        <w:rPr>
          <w:rFonts w:ascii="Times New Roman" w:eastAsia="Calibri" w:hAnsi="Times New Roman"/>
          <w:b/>
          <w:bCs/>
          <w:lang w:eastAsia="en-US"/>
        </w:rPr>
        <w:t>Направления профилактики негативных проявлений</w:t>
      </w:r>
    </w:p>
    <w:p w:rsidR="000043A9" w:rsidRDefault="001E3475">
      <w:pPr>
        <w:pStyle w:val="1"/>
        <w:spacing w:after="0" w:line="240" w:lineRule="auto"/>
        <w:jc w:val="center"/>
        <w:rPr>
          <w:rFonts w:ascii="Times New Roman" w:hAnsi="Times New Roman"/>
        </w:rPr>
      </w:pPr>
      <w:r>
        <w:rPr>
          <w:rFonts w:ascii="Times New Roman" w:eastAsia="Calibri" w:hAnsi="Times New Roman"/>
          <w:b/>
          <w:bCs/>
          <w:lang w:eastAsia="en-US"/>
        </w:rPr>
        <w:t>в детской   и молодежной среде</w:t>
      </w:r>
    </w:p>
    <w:tbl>
      <w:tblPr>
        <w:tblW w:w="93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672"/>
        <w:gridCol w:w="4673"/>
      </w:tblGrid>
      <w:tr w:rsidR="000043A9">
        <w:tc>
          <w:tcPr>
            <w:tcW w:w="4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Психологическая диагностика</w:t>
            </w:r>
          </w:p>
        </w:tc>
        <w:tc>
          <w:tcPr>
            <w:tcW w:w="4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043A9" w:rsidRDefault="001E3475" w:rsidP="001E3475">
            <w:pPr>
              <w:pStyle w:val="1"/>
              <w:spacing w:after="0" w:line="240" w:lineRule="auto"/>
              <w:jc w:val="both"/>
              <w:rPr>
                <w:rFonts w:ascii="Times New Roman" w:hAnsi="Times New Roman"/>
              </w:rPr>
            </w:pPr>
            <w:r>
              <w:rPr>
                <w:rFonts w:ascii="Times New Roman" w:eastAsia="Calibri" w:hAnsi="Times New Roman"/>
                <w:lang w:eastAsia="en-US"/>
              </w:rPr>
              <w:t>определение типа и характеристик морального сознания</w:t>
            </w:r>
          </w:p>
          <w:p w:rsidR="000043A9" w:rsidRDefault="001E3475" w:rsidP="001E3475">
            <w:pPr>
              <w:pStyle w:val="1"/>
              <w:spacing w:after="0" w:line="240" w:lineRule="auto"/>
              <w:jc w:val="both"/>
              <w:rPr>
                <w:rFonts w:ascii="Times New Roman" w:hAnsi="Times New Roman"/>
              </w:rPr>
            </w:pPr>
            <w:r>
              <w:rPr>
                <w:rFonts w:ascii="Times New Roman" w:eastAsia="Calibri" w:hAnsi="Times New Roman"/>
                <w:lang w:eastAsia="en-US"/>
              </w:rPr>
              <w:t>изучение межличностных отношений</w:t>
            </w:r>
          </w:p>
          <w:p w:rsidR="000043A9" w:rsidRDefault="001E3475" w:rsidP="001E3475">
            <w:pPr>
              <w:pStyle w:val="1"/>
              <w:spacing w:after="0" w:line="240" w:lineRule="auto"/>
              <w:jc w:val="both"/>
              <w:rPr>
                <w:rFonts w:ascii="Times New Roman" w:hAnsi="Times New Roman"/>
              </w:rPr>
            </w:pPr>
            <w:r>
              <w:rPr>
                <w:rFonts w:ascii="Times New Roman" w:eastAsia="Calibri" w:hAnsi="Times New Roman"/>
                <w:lang w:eastAsia="en-US"/>
              </w:rPr>
              <w:t>определение видов и уровня толерантности</w:t>
            </w:r>
          </w:p>
          <w:p w:rsidR="000043A9" w:rsidRDefault="001E3475" w:rsidP="001E3475">
            <w:pPr>
              <w:pStyle w:val="1"/>
              <w:spacing w:after="0" w:line="240" w:lineRule="auto"/>
              <w:jc w:val="both"/>
              <w:rPr>
                <w:rFonts w:ascii="Times New Roman" w:hAnsi="Times New Roman"/>
              </w:rPr>
            </w:pPr>
            <w:r>
              <w:rPr>
                <w:rFonts w:ascii="Times New Roman" w:eastAsia="Calibri" w:hAnsi="Times New Roman"/>
                <w:lang w:eastAsia="en-US"/>
              </w:rPr>
              <w:t>исследование самооценки</w:t>
            </w:r>
          </w:p>
          <w:p w:rsidR="000043A9" w:rsidRDefault="001E3475" w:rsidP="001E3475">
            <w:pPr>
              <w:pStyle w:val="1"/>
              <w:spacing w:after="0" w:line="240" w:lineRule="auto"/>
              <w:jc w:val="both"/>
              <w:rPr>
                <w:rFonts w:ascii="Times New Roman" w:hAnsi="Times New Roman"/>
              </w:rPr>
            </w:pPr>
            <w:r>
              <w:rPr>
                <w:rFonts w:ascii="Times New Roman" w:eastAsia="Calibri" w:hAnsi="Times New Roman"/>
                <w:lang w:eastAsia="en-US"/>
              </w:rPr>
              <w:t>изучение уровня тревожности и агрессии</w:t>
            </w:r>
          </w:p>
          <w:p w:rsidR="000043A9" w:rsidRDefault="001E3475" w:rsidP="001E3475">
            <w:pPr>
              <w:pStyle w:val="1"/>
              <w:spacing w:after="0" w:line="240" w:lineRule="auto"/>
              <w:jc w:val="both"/>
              <w:rPr>
                <w:rFonts w:ascii="Times New Roman" w:hAnsi="Times New Roman"/>
              </w:rPr>
            </w:pPr>
            <w:r>
              <w:rPr>
                <w:rFonts w:ascii="Times New Roman" w:eastAsia="Calibri" w:hAnsi="Times New Roman"/>
                <w:lang w:eastAsia="en-US"/>
              </w:rPr>
              <w:t>исследования профессиональной направленности, заинтересованности учебными предметами</w:t>
            </w:r>
          </w:p>
        </w:tc>
      </w:tr>
      <w:tr w:rsidR="000043A9">
        <w:tc>
          <w:tcPr>
            <w:tcW w:w="4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Информационно-просветительская деятельность</w:t>
            </w:r>
          </w:p>
        </w:tc>
        <w:tc>
          <w:tcPr>
            <w:tcW w:w="4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043A9" w:rsidRDefault="001E3475" w:rsidP="001E3475">
            <w:pPr>
              <w:pStyle w:val="1"/>
              <w:spacing w:after="0" w:line="240" w:lineRule="auto"/>
              <w:jc w:val="both"/>
              <w:rPr>
                <w:rFonts w:ascii="Times New Roman" w:hAnsi="Times New Roman"/>
              </w:rPr>
            </w:pPr>
            <w:r>
              <w:rPr>
                <w:rFonts w:ascii="Times New Roman" w:eastAsia="Calibri" w:hAnsi="Times New Roman"/>
                <w:lang w:eastAsia="en-US"/>
              </w:rPr>
              <w:t>лекционные занятия, семинары, индивидуальные беседы</w:t>
            </w:r>
          </w:p>
          <w:p w:rsidR="000043A9" w:rsidRDefault="001E3475" w:rsidP="001E3475">
            <w:pPr>
              <w:pStyle w:val="1"/>
              <w:spacing w:after="0" w:line="240" w:lineRule="auto"/>
              <w:jc w:val="both"/>
              <w:rPr>
                <w:rFonts w:ascii="Times New Roman" w:hAnsi="Times New Roman"/>
              </w:rPr>
            </w:pPr>
            <w:r>
              <w:rPr>
                <w:rFonts w:ascii="Times New Roman" w:eastAsia="Calibri" w:hAnsi="Times New Roman"/>
                <w:lang w:eastAsia="en-US"/>
              </w:rPr>
              <w:t>информационные стенды, социальная реклама</w:t>
            </w:r>
          </w:p>
          <w:p w:rsidR="000043A9" w:rsidRDefault="001E3475" w:rsidP="001E3475">
            <w:pPr>
              <w:pStyle w:val="1"/>
              <w:spacing w:after="0" w:line="240" w:lineRule="auto"/>
              <w:jc w:val="both"/>
              <w:rPr>
                <w:rFonts w:ascii="Times New Roman" w:hAnsi="Times New Roman"/>
              </w:rPr>
            </w:pPr>
            <w:r>
              <w:rPr>
                <w:rFonts w:ascii="Times New Roman" w:eastAsia="Calibri" w:hAnsi="Times New Roman"/>
                <w:lang w:eastAsia="en-US"/>
              </w:rPr>
              <w:t>отражение информации на сайте МБОУ «</w:t>
            </w:r>
            <w:r w:rsidR="00021060">
              <w:rPr>
                <w:rFonts w:ascii="Times New Roman" w:eastAsia="Calibri" w:hAnsi="Times New Roman"/>
                <w:lang w:val="en-US" w:eastAsia="en-US"/>
              </w:rPr>
              <w:t>C</w:t>
            </w:r>
            <w:r>
              <w:rPr>
                <w:rFonts w:ascii="Times New Roman" w:eastAsia="Calibri" w:hAnsi="Times New Roman"/>
                <w:lang w:eastAsia="en-US"/>
              </w:rPr>
              <w:t xml:space="preserve">ОШ № </w:t>
            </w:r>
            <w:r w:rsidR="00021060" w:rsidRPr="00021060">
              <w:rPr>
                <w:rFonts w:ascii="Times New Roman" w:eastAsia="Calibri" w:hAnsi="Times New Roman"/>
                <w:lang w:eastAsia="en-US"/>
              </w:rPr>
              <w:t>21</w:t>
            </w:r>
            <w:bookmarkStart w:id="1" w:name="_GoBack"/>
            <w:bookmarkEnd w:id="1"/>
            <w:r>
              <w:rPr>
                <w:rFonts w:ascii="Times New Roman" w:eastAsia="Calibri" w:hAnsi="Times New Roman"/>
                <w:lang w:eastAsia="en-US"/>
              </w:rPr>
              <w:t>»., в социальной сети «ВК»</w:t>
            </w:r>
          </w:p>
          <w:p w:rsidR="000043A9" w:rsidRDefault="001E3475" w:rsidP="001E3475">
            <w:pPr>
              <w:pStyle w:val="1"/>
              <w:spacing w:after="0" w:line="240" w:lineRule="auto"/>
              <w:jc w:val="both"/>
              <w:rPr>
                <w:rFonts w:ascii="Times New Roman" w:hAnsi="Times New Roman"/>
              </w:rPr>
            </w:pPr>
            <w:r>
              <w:rPr>
                <w:rFonts w:ascii="Times New Roman" w:eastAsia="Calibri" w:hAnsi="Times New Roman"/>
                <w:lang w:eastAsia="en-US"/>
              </w:rPr>
              <w:t>разработка памяток, буклетов</w:t>
            </w:r>
          </w:p>
          <w:p w:rsidR="000043A9" w:rsidRDefault="001E3475" w:rsidP="001E3475">
            <w:pPr>
              <w:pStyle w:val="1"/>
              <w:spacing w:after="0" w:line="240" w:lineRule="auto"/>
              <w:jc w:val="both"/>
              <w:rPr>
                <w:rFonts w:ascii="Times New Roman" w:hAnsi="Times New Roman"/>
              </w:rPr>
            </w:pPr>
            <w:r>
              <w:rPr>
                <w:rFonts w:ascii="Times New Roman" w:eastAsia="Calibri" w:hAnsi="Times New Roman"/>
                <w:lang w:eastAsia="en-US"/>
              </w:rPr>
              <w:t>разъяснительная групповая и индивидуальная работа</w:t>
            </w:r>
          </w:p>
        </w:tc>
      </w:tr>
      <w:tr w:rsidR="000043A9">
        <w:tc>
          <w:tcPr>
            <w:tcW w:w="4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Организованная внеурочная и внеклассная деятельность</w:t>
            </w:r>
          </w:p>
        </w:tc>
        <w:tc>
          <w:tcPr>
            <w:tcW w:w="467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0043A9" w:rsidRDefault="001E3475" w:rsidP="001E3475">
            <w:pPr>
              <w:pStyle w:val="1"/>
              <w:spacing w:after="0" w:line="240" w:lineRule="auto"/>
              <w:jc w:val="both"/>
              <w:rPr>
                <w:rFonts w:ascii="Times New Roman" w:hAnsi="Times New Roman"/>
              </w:rPr>
            </w:pPr>
            <w:r>
              <w:rPr>
                <w:rFonts w:ascii="Times New Roman" w:eastAsia="Calibri" w:hAnsi="Times New Roman"/>
                <w:lang w:eastAsia="en-US"/>
              </w:rPr>
              <w:t>Участие в спортивных, культурных, творческих мероприятиях, проводимых в гимназии;</w:t>
            </w:r>
          </w:p>
          <w:p w:rsidR="000043A9" w:rsidRDefault="001E3475" w:rsidP="001E3475">
            <w:pPr>
              <w:pStyle w:val="1"/>
              <w:spacing w:after="0" w:line="240" w:lineRule="auto"/>
              <w:jc w:val="both"/>
              <w:rPr>
                <w:rFonts w:ascii="Times New Roman" w:hAnsi="Times New Roman"/>
              </w:rPr>
            </w:pPr>
            <w:r>
              <w:rPr>
                <w:rFonts w:ascii="Times New Roman" w:eastAsia="Calibri" w:hAnsi="Times New Roman"/>
                <w:lang w:eastAsia="en-US"/>
              </w:rPr>
              <w:t>участие в волонтерской и другой социально-значимой деятельности</w:t>
            </w:r>
          </w:p>
          <w:p w:rsidR="000043A9" w:rsidRDefault="001E3475" w:rsidP="001E3475">
            <w:pPr>
              <w:pStyle w:val="1"/>
              <w:spacing w:after="0" w:line="240" w:lineRule="auto"/>
              <w:jc w:val="both"/>
              <w:rPr>
                <w:rFonts w:ascii="Times New Roman" w:hAnsi="Times New Roman"/>
              </w:rPr>
            </w:pPr>
            <w:r>
              <w:rPr>
                <w:rFonts w:ascii="Times New Roman" w:eastAsia="Calibri" w:hAnsi="Times New Roman"/>
                <w:lang w:eastAsia="en-US"/>
              </w:rPr>
              <w:t>Участие в молодежных движениях и объединениях</w:t>
            </w:r>
          </w:p>
          <w:p w:rsidR="000043A9" w:rsidRDefault="001E3475" w:rsidP="001E3475">
            <w:pPr>
              <w:pStyle w:val="1"/>
              <w:spacing w:after="0" w:line="240" w:lineRule="auto"/>
              <w:jc w:val="both"/>
              <w:rPr>
                <w:rFonts w:ascii="Times New Roman" w:hAnsi="Times New Roman"/>
              </w:rPr>
            </w:pPr>
            <w:r>
              <w:rPr>
                <w:rFonts w:ascii="Times New Roman" w:eastAsia="Calibri" w:hAnsi="Times New Roman"/>
                <w:lang w:eastAsia="en-US"/>
              </w:rPr>
              <w:t>Участие в научных, технических, профессиональных</w:t>
            </w:r>
          </w:p>
          <w:p w:rsidR="000043A9" w:rsidRDefault="001E3475" w:rsidP="001E3475">
            <w:pPr>
              <w:pStyle w:val="1"/>
              <w:spacing w:after="0" w:line="240" w:lineRule="auto"/>
              <w:jc w:val="both"/>
              <w:rPr>
                <w:rFonts w:ascii="Times New Roman" w:hAnsi="Times New Roman"/>
              </w:rPr>
            </w:pPr>
            <w:r>
              <w:rPr>
                <w:rFonts w:ascii="Times New Roman" w:eastAsia="Calibri" w:hAnsi="Times New Roman"/>
                <w:lang w:eastAsia="en-US"/>
              </w:rPr>
              <w:t>и других  видах конкурсах</w:t>
            </w:r>
          </w:p>
        </w:tc>
      </w:tr>
    </w:tbl>
    <w:p w:rsidR="000043A9" w:rsidRDefault="000043A9">
      <w:pPr>
        <w:pStyle w:val="1"/>
        <w:spacing w:after="0" w:line="240" w:lineRule="auto"/>
        <w:jc w:val="both"/>
        <w:rPr>
          <w:rFonts w:ascii="Times New Roman" w:eastAsia="Calibri" w:hAnsi="Times New Roman"/>
          <w:lang w:eastAsia="en-US"/>
        </w:rPr>
      </w:pP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В МБОУ «</w:t>
      </w:r>
      <w:r w:rsidR="004808D1">
        <w:rPr>
          <w:rFonts w:ascii="Times New Roman" w:eastAsia="Calibri" w:hAnsi="Times New Roman"/>
          <w:lang w:eastAsia="en-US"/>
        </w:rPr>
        <w:t>С</w:t>
      </w:r>
      <w:r>
        <w:rPr>
          <w:rFonts w:ascii="Times New Roman" w:eastAsia="Calibri" w:hAnsi="Times New Roman"/>
          <w:lang w:eastAsia="en-US"/>
        </w:rPr>
        <w:t xml:space="preserve">ОШ № </w:t>
      </w:r>
      <w:r w:rsidR="004808D1">
        <w:rPr>
          <w:rFonts w:ascii="Times New Roman" w:eastAsia="Calibri" w:hAnsi="Times New Roman"/>
          <w:lang w:eastAsia="en-US"/>
        </w:rPr>
        <w:t>21</w:t>
      </w:r>
      <w:r>
        <w:rPr>
          <w:rFonts w:ascii="Times New Roman" w:eastAsia="Calibri" w:hAnsi="Times New Roman"/>
          <w:lang w:eastAsia="en-US"/>
        </w:rPr>
        <w:t>» созданы специальные подразделения, отвечающие за выявление и профилактику негативных форм поведения в подростковой и молодежной среде:</w:t>
      </w:r>
    </w:p>
    <w:p w:rsidR="000043A9" w:rsidRDefault="001E3475">
      <w:pPr>
        <w:pStyle w:val="1"/>
        <w:numPr>
          <w:ilvl w:val="0"/>
          <w:numId w:val="2"/>
        </w:numPr>
        <w:spacing w:after="0" w:line="240" w:lineRule="auto"/>
        <w:ind w:left="0" w:firstLine="0"/>
        <w:jc w:val="both"/>
        <w:rPr>
          <w:rFonts w:ascii="Times New Roman" w:hAnsi="Times New Roman"/>
        </w:rPr>
      </w:pPr>
      <w:r>
        <w:rPr>
          <w:rFonts w:ascii="Times New Roman" w:eastAsia="Calibri" w:hAnsi="Times New Roman"/>
          <w:lang w:eastAsia="en-US"/>
        </w:rPr>
        <w:t>Совет профилактики</w:t>
      </w:r>
    </w:p>
    <w:p w:rsidR="000043A9" w:rsidRDefault="001E3475">
      <w:pPr>
        <w:pStyle w:val="1"/>
        <w:numPr>
          <w:ilvl w:val="0"/>
          <w:numId w:val="2"/>
        </w:numPr>
        <w:spacing w:after="0" w:line="240" w:lineRule="auto"/>
        <w:ind w:left="0" w:firstLine="0"/>
        <w:jc w:val="both"/>
        <w:rPr>
          <w:rFonts w:ascii="Times New Roman" w:hAnsi="Times New Roman"/>
        </w:rPr>
      </w:pPr>
      <w:r>
        <w:rPr>
          <w:rFonts w:ascii="Times New Roman" w:eastAsia="Calibri" w:hAnsi="Times New Roman"/>
          <w:lang w:eastAsia="en-US"/>
        </w:rPr>
        <w:lastRenderedPageBreak/>
        <w:t>МО классных руководителей</w:t>
      </w:r>
    </w:p>
    <w:p w:rsidR="000043A9" w:rsidRDefault="001E3475">
      <w:pPr>
        <w:pStyle w:val="1"/>
        <w:numPr>
          <w:ilvl w:val="0"/>
          <w:numId w:val="2"/>
        </w:numPr>
        <w:spacing w:after="0" w:line="240" w:lineRule="auto"/>
        <w:ind w:left="0" w:firstLine="0"/>
        <w:jc w:val="both"/>
        <w:rPr>
          <w:rFonts w:ascii="Times New Roman" w:hAnsi="Times New Roman"/>
        </w:rPr>
      </w:pPr>
      <w:r>
        <w:rPr>
          <w:rFonts w:ascii="Times New Roman" w:eastAsia="Calibri" w:hAnsi="Times New Roman"/>
          <w:lang w:eastAsia="en-US"/>
        </w:rPr>
        <w:t>Штаб воспитательной работы</w:t>
      </w:r>
    </w:p>
    <w:p w:rsidR="000043A9" w:rsidRDefault="001E3475">
      <w:pPr>
        <w:pStyle w:val="1"/>
        <w:numPr>
          <w:ilvl w:val="0"/>
          <w:numId w:val="2"/>
        </w:numPr>
        <w:spacing w:after="0" w:line="240" w:lineRule="auto"/>
        <w:ind w:left="0" w:firstLine="0"/>
        <w:jc w:val="both"/>
        <w:rPr>
          <w:rFonts w:ascii="Times New Roman" w:hAnsi="Times New Roman"/>
        </w:rPr>
      </w:pPr>
      <w:r>
        <w:rPr>
          <w:rFonts w:ascii="Times New Roman" w:eastAsia="Calibri" w:hAnsi="Times New Roman"/>
          <w:lang w:eastAsia="en-US"/>
        </w:rPr>
        <w:t>Школьная служба примирения</w:t>
      </w:r>
    </w:p>
    <w:p w:rsidR="000043A9" w:rsidRDefault="001E3475">
      <w:pPr>
        <w:pStyle w:val="1"/>
        <w:numPr>
          <w:ilvl w:val="0"/>
          <w:numId w:val="2"/>
        </w:numPr>
        <w:spacing w:after="0" w:line="240" w:lineRule="auto"/>
        <w:ind w:left="0" w:firstLine="0"/>
        <w:jc w:val="both"/>
        <w:rPr>
          <w:rFonts w:ascii="Times New Roman" w:hAnsi="Times New Roman"/>
        </w:rPr>
      </w:pPr>
      <w:proofErr w:type="spellStart"/>
      <w:r>
        <w:rPr>
          <w:rFonts w:ascii="Times New Roman" w:eastAsia="Calibri" w:hAnsi="Times New Roman"/>
          <w:lang w:eastAsia="en-US"/>
        </w:rPr>
        <w:t>Кибердружина</w:t>
      </w:r>
      <w:proofErr w:type="spellEnd"/>
    </w:p>
    <w:p w:rsidR="000043A9" w:rsidRDefault="000043A9">
      <w:pPr>
        <w:pStyle w:val="1"/>
        <w:spacing w:after="0" w:line="240" w:lineRule="auto"/>
        <w:ind w:left="720"/>
        <w:jc w:val="both"/>
        <w:rPr>
          <w:rFonts w:eastAsia="Calibri"/>
          <w:lang w:eastAsia="en-US"/>
        </w:rPr>
      </w:pP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Реализация мероприятий осуществляется в тесной работе с другими ведомствами: ОГБУЗ «</w:t>
      </w:r>
      <w:proofErr w:type="spellStart"/>
      <w:r>
        <w:rPr>
          <w:rFonts w:ascii="Times New Roman" w:eastAsia="Calibri" w:hAnsi="Times New Roman"/>
          <w:lang w:eastAsia="en-US"/>
        </w:rPr>
        <w:t>Старооскольский</w:t>
      </w:r>
      <w:proofErr w:type="spellEnd"/>
      <w:r>
        <w:rPr>
          <w:rFonts w:ascii="Times New Roman" w:eastAsia="Calibri" w:hAnsi="Times New Roman"/>
          <w:lang w:eastAsia="en-US"/>
        </w:rPr>
        <w:t xml:space="preserve"> центр психиатрии и психиатрии-наркологии», МБУ Центр психолого-педагогической и социальной помощи», ОГБУЗ «Городская детская поликлиника № 2»,Управление УМВД России по г. Старый Оскол и </w:t>
      </w:r>
      <w:proofErr w:type="spellStart"/>
      <w:r>
        <w:rPr>
          <w:rFonts w:ascii="Times New Roman" w:eastAsia="Calibri" w:hAnsi="Times New Roman"/>
          <w:lang w:eastAsia="en-US"/>
        </w:rPr>
        <w:t>Старооскольскому</w:t>
      </w:r>
      <w:proofErr w:type="spellEnd"/>
      <w:r>
        <w:rPr>
          <w:rFonts w:ascii="Times New Roman" w:eastAsia="Calibri" w:hAnsi="Times New Roman"/>
          <w:lang w:eastAsia="en-US"/>
        </w:rPr>
        <w:t xml:space="preserve"> району, Территориальная комиссия по делам несовершеннолетних и защите их прав, администрация Старооскольского городского округа.</w:t>
      </w:r>
      <w:r>
        <w:rPr>
          <w:rFonts w:ascii="Times New Roman" w:eastAsia="Calibri" w:hAnsi="Times New Roman"/>
          <w:color w:val="FF0000"/>
          <w:lang w:eastAsia="en-US"/>
        </w:rPr>
        <w:t>,</w:t>
      </w:r>
      <w:r>
        <w:rPr>
          <w:rFonts w:ascii="Times New Roman" w:eastAsia="Calibri" w:hAnsi="Times New Roman"/>
          <w:lang w:eastAsia="en-US"/>
        </w:rPr>
        <w:t xml:space="preserve"> том числе с органами социальной защиты, органами опеки и  попечительства, правоохранительными органами и другими организациями, определенными Федеральным законом Российской Федерации от 24.06.1999 №120-ФЗ «Об основах системы профилактики безнадзорности и правонарушений несовершеннолетних».</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Детские объединение, включенные в деятельность образовательной организации, способны содействовать профилактике негативных явлений в молодежной и подростковой среде и стимулировать формирование ответственного поведения.</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Основной целью детских объединений является воспитание в обучающиеся лидерские качества, ответственного поведения и мотивация к активному поведению в социальной жизни образовательной организации.</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 xml:space="preserve">В рамках деятельности Совет старшеклассников, волонтерская группа, Движение первых, Орлята России, отряд ЮИД, ДЮП можно выделить следующие основные мероприятия и проекты: </w:t>
      </w:r>
    </w:p>
    <w:p w:rsidR="000043A9" w:rsidRDefault="001E3475">
      <w:pPr>
        <w:pStyle w:val="1"/>
        <w:spacing w:after="0" w:line="240" w:lineRule="auto"/>
        <w:jc w:val="both"/>
        <w:rPr>
          <w:rFonts w:ascii="Times New Roman" w:hAnsi="Times New Roman"/>
        </w:rPr>
      </w:pPr>
      <w:r>
        <w:rPr>
          <w:rFonts w:ascii="Times New Roman" w:eastAsia="Calibri" w:hAnsi="Times New Roman"/>
          <w:iCs/>
          <w:lang w:eastAsia="en-US"/>
        </w:rPr>
        <w:t>Защита проектов «Терроризм - зло на Земле»</w:t>
      </w:r>
    </w:p>
    <w:p w:rsidR="000043A9" w:rsidRDefault="001E3475">
      <w:pPr>
        <w:pStyle w:val="1"/>
        <w:spacing w:after="0" w:line="240" w:lineRule="auto"/>
        <w:jc w:val="both"/>
        <w:rPr>
          <w:rFonts w:ascii="Times New Roman" w:hAnsi="Times New Roman"/>
        </w:rPr>
      </w:pPr>
      <w:r>
        <w:rPr>
          <w:rFonts w:ascii="Times New Roman" w:eastAsia="Calibri" w:hAnsi="Times New Roman"/>
          <w:iCs/>
          <w:lang w:eastAsia="en-US"/>
        </w:rPr>
        <w:t>Акция «Голубь мира»</w:t>
      </w:r>
    </w:p>
    <w:p w:rsidR="000043A9" w:rsidRDefault="001E3475">
      <w:pPr>
        <w:pStyle w:val="1"/>
        <w:spacing w:after="0" w:line="240" w:lineRule="auto"/>
        <w:jc w:val="both"/>
        <w:rPr>
          <w:rFonts w:ascii="Times New Roman" w:hAnsi="Times New Roman"/>
        </w:rPr>
      </w:pPr>
      <w:r>
        <w:rPr>
          <w:rFonts w:ascii="Times New Roman" w:eastAsia="Calibri" w:hAnsi="Times New Roman"/>
          <w:iCs/>
          <w:lang w:eastAsia="en-US"/>
        </w:rPr>
        <w:t>Акция «В единстве наша сила»</w:t>
      </w:r>
    </w:p>
    <w:p w:rsidR="000043A9" w:rsidRDefault="001E3475">
      <w:pPr>
        <w:pStyle w:val="1"/>
        <w:spacing w:after="0" w:line="240" w:lineRule="auto"/>
        <w:jc w:val="both"/>
        <w:rPr>
          <w:rFonts w:ascii="Times New Roman" w:hAnsi="Times New Roman"/>
        </w:rPr>
      </w:pPr>
      <w:r>
        <w:rPr>
          <w:rFonts w:ascii="Times New Roman" w:eastAsia="Calibri" w:hAnsi="Times New Roman"/>
          <w:iCs/>
          <w:lang w:eastAsia="en-US"/>
        </w:rPr>
        <w:t>Круглый стол «Мы вместе»</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 xml:space="preserve">При взаимодействии педагогических работников с обучающимися при оказании помощи в преодолении трудной жизненной ситуации с целью коррекции деструктивного поведения применяются методы поощрения и побуждения. </w:t>
      </w:r>
    </w:p>
    <w:p w:rsidR="000043A9" w:rsidRDefault="000043A9">
      <w:pPr>
        <w:pStyle w:val="1"/>
        <w:spacing w:after="0" w:line="240" w:lineRule="auto"/>
        <w:jc w:val="both"/>
        <w:rPr>
          <w:rFonts w:eastAsia="Calibri"/>
          <w:lang w:eastAsia="en-US"/>
        </w:rPr>
      </w:pPr>
    </w:p>
    <w:p w:rsidR="000043A9" w:rsidRDefault="001E3475">
      <w:pPr>
        <w:pStyle w:val="1"/>
        <w:spacing w:after="0" w:line="240" w:lineRule="auto"/>
        <w:jc w:val="both"/>
        <w:rPr>
          <w:rFonts w:ascii="Times New Roman" w:eastAsia="Calibri" w:hAnsi="Times New Roman"/>
          <w:lang w:eastAsia="en-US"/>
        </w:rPr>
      </w:pPr>
      <w:r>
        <w:rPr>
          <w:rFonts w:ascii="Times New Roman" w:eastAsia="Calibri" w:hAnsi="Times New Roman"/>
          <w:lang w:eastAsia="en-US"/>
        </w:rPr>
        <w:tab/>
        <w:t>Работа с обучающимися по профилактике негативных проявления может выстраиваться в следующих формах формы воспитательных дел с учетом возрастных и психологических особенностей:</w:t>
      </w:r>
    </w:p>
    <w:p w:rsidR="001E3475" w:rsidRDefault="001E3475">
      <w:pPr>
        <w:pStyle w:val="1"/>
        <w:spacing w:after="0" w:line="240" w:lineRule="auto"/>
        <w:jc w:val="both"/>
        <w:rPr>
          <w:rFonts w:ascii="Times New Roman" w:hAnsi="Times New Roman"/>
        </w:rPr>
      </w:pPr>
    </w:p>
    <w:p w:rsidR="000043A9" w:rsidRDefault="001E3475">
      <w:pPr>
        <w:pStyle w:val="1"/>
        <w:spacing w:after="0" w:line="240" w:lineRule="auto"/>
        <w:jc w:val="both"/>
        <w:rPr>
          <w:rFonts w:ascii="Times New Roman" w:hAnsi="Times New Roman"/>
        </w:rPr>
      </w:pPr>
      <w:proofErr w:type="gramStart"/>
      <w:r>
        <w:rPr>
          <w:rFonts w:ascii="Times New Roman" w:eastAsia="Calibri" w:hAnsi="Times New Roman"/>
          <w:lang w:eastAsia="en-US"/>
        </w:rPr>
        <w:t>сентябрь</w:t>
      </w:r>
      <w:proofErr w:type="gramEnd"/>
      <w:r>
        <w:rPr>
          <w:rFonts w:ascii="Times New Roman" w:eastAsia="Calibri" w:hAnsi="Times New Roman"/>
          <w:lang w:eastAsia="en-US"/>
        </w:rPr>
        <w:t xml:space="preserve"> - Месячник безопасности, День окончания Второй мировой войны</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День солидарности в борьбе с терроризмом</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октябрь – День Флага Белгородской области</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ноябрь – День народного единства, День Государственного герба Российской Федерации</w:t>
      </w:r>
    </w:p>
    <w:p w:rsidR="000043A9" w:rsidRDefault="001E3475">
      <w:pPr>
        <w:pStyle w:val="1"/>
        <w:spacing w:after="0" w:line="240" w:lineRule="auto"/>
        <w:jc w:val="both"/>
        <w:rPr>
          <w:rFonts w:ascii="Times New Roman" w:hAnsi="Times New Roman"/>
        </w:rPr>
      </w:pPr>
      <w:proofErr w:type="gramStart"/>
      <w:r>
        <w:rPr>
          <w:rFonts w:ascii="Times New Roman" w:eastAsia="Calibri" w:hAnsi="Times New Roman"/>
          <w:lang w:eastAsia="en-US"/>
        </w:rPr>
        <w:t>декабрь</w:t>
      </w:r>
      <w:proofErr w:type="gramEnd"/>
      <w:r>
        <w:rPr>
          <w:rFonts w:ascii="Times New Roman" w:eastAsia="Calibri" w:hAnsi="Times New Roman"/>
          <w:lang w:eastAsia="en-US"/>
        </w:rPr>
        <w:t xml:space="preserve"> -День Героев Отечества, День Конституции Российской Федерации</w:t>
      </w:r>
    </w:p>
    <w:p w:rsidR="000043A9" w:rsidRDefault="001E3475">
      <w:pPr>
        <w:pStyle w:val="1"/>
        <w:spacing w:after="0" w:line="240" w:lineRule="auto"/>
        <w:jc w:val="both"/>
        <w:rPr>
          <w:rFonts w:ascii="Times New Roman" w:hAnsi="Times New Roman"/>
        </w:rPr>
      </w:pPr>
      <w:proofErr w:type="gramStart"/>
      <w:r>
        <w:rPr>
          <w:rFonts w:ascii="Times New Roman" w:eastAsia="Calibri" w:hAnsi="Times New Roman"/>
          <w:lang w:eastAsia="en-US"/>
        </w:rPr>
        <w:t>январь</w:t>
      </w:r>
      <w:proofErr w:type="gramEnd"/>
      <w:r>
        <w:rPr>
          <w:rFonts w:ascii="Times New Roman" w:eastAsia="Calibri" w:hAnsi="Times New Roman"/>
          <w:lang w:eastAsia="en-US"/>
        </w:rPr>
        <w:t xml:space="preserve"> -День освобождения Ленинграда от фашистки блокады</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февраль – День воинской славы России, День памяти воинов-интернационалистов,     Месячник военно-патриотического воспитания</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март – День воссоединения Крыма с Россией</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апрель - День памяти о геноциде советского народа нацистами и их пособниками в годы</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Великой Отечественной войны</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май – Месячник патриотического воспитания</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июнь- День России, День памяти и скорби</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август – День Государственного флага Российской Федерации, День воинской славы России.</w:t>
      </w:r>
    </w:p>
    <w:p w:rsidR="000043A9" w:rsidRDefault="000043A9">
      <w:pPr>
        <w:pStyle w:val="1"/>
        <w:spacing w:after="0" w:line="240" w:lineRule="auto"/>
        <w:jc w:val="both"/>
        <w:rPr>
          <w:rFonts w:eastAsia="Calibri"/>
          <w:lang w:eastAsia="en-US"/>
        </w:rPr>
      </w:pPr>
    </w:p>
    <w:p w:rsidR="000043A9" w:rsidRDefault="001E3475">
      <w:pPr>
        <w:pStyle w:val="1"/>
        <w:spacing w:after="0" w:line="240" w:lineRule="auto"/>
        <w:jc w:val="both"/>
        <w:rPr>
          <w:rFonts w:ascii="Times New Roman" w:hAnsi="Times New Roman"/>
        </w:rPr>
      </w:pPr>
      <w:r>
        <w:rPr>
          <w:rFonts w:ascii="Times New Roman" w:eastAsia="Calibri" w:hAnsi="Times New Roman"/>
          <w:b/>
          <w:lang w:eastAsia="en-US"/>
        </w:rPr>
        <w:lastRenderedPageBreak/>
        <w:tab/>
        <w:t>Для обучающихся 1–6-х классов</w:t>
      </w:r>
      <w:r>
        <w:rPr>
          <w:rFonts w:ascii="Times New Roman" w:eastAsia="Calibri" w:hAnsi="Times New Roman"/>
          <w:lang w:eastAsia="en-US"/>
        </w:rPr>
        <w:t xml:space="preserve"> планируются воспитательные дела обще профилактической направленности. Акцент делается на воспитании гражданственности и патриотизма, формировании культуры мирного поведения, навыков межнациональной дружбы.     Предусмотрено в плане беседы о родном крае, тренинги по бесконфликтному общению, формированию толерантности и навыков разрешения конфликтных ситуаций. </w:t>
      </w:r>
    </w:p>
    <w:p w:rsidR="000043A9" w:rsidRDefault="001E3475">
      <w:pPr>
        <w:pStyle w:val="1"/>
        <w:spacing w:after="0" w:line="240" w:lineRule="auto"/>
        <w:jc w:val="both"/>
        <w:rPr>
          <w:rFonts w:ascii="Times New Roman" w:hAnsi="Times New Roman"/>
        </w:rPr>
      </w:pPr>
      <w:r>
        <w:rPr>
          <w:rFonts w:ascii="Times New Roman" w:eastAsia="Calibri" w:hAnsi="Times New Roman"/>
          <w:b/>
          <w:lang w:eastAsia="en-US"/>
        </w:rPr>
        <w:tab/>
        <w:t>Для обучающихся 6-</w:t>
      </w:r>
      <w:r w:rsidR="003404A9">
        <w:rPr>
          <w:rFonts w:ascii="Times New Roman" w:eastAsia="Calibri" w:hAnsi="Times New Roman"/>
          <w:b/>
          <w:lang w:eastAsia="en-US"/>
        </w:rPr>
        <w:t>11</w:t>
      </w:r>
      <w:r>
        <w:rPr>
          <w:rFonts w:ascii="Times New Roman" w:eastAsia="Calibri" w:hAnsi="Times New Roman"/>
          <w:b/>
          <w:lang w:eastAsia="en-US"/>
        </w:rPr>
        <w:t>-х классов</w:t>
      </w:r>
      <w:r>
        <w:rPr>
          <w:rFonts w:ascii="Times New Roman" w:eastAsia="Calibri" w:hAnsi="Times New Roman"/>
          <w:lang w:eastAsia="en-US"/>
        </w:rPr>
        <w:t xml:space="preserve"> предусмотрены формы воспитательных дел, направленные на развитие навыков бесконфликтного общения, формирования умения отстаивать собственное мнение и противостоять социально опасным явлениям. </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 xml:space="preserve">Запланированы беседы с участием представителей правоохранительных органов, ветеранов ВОВ и СВО, общественных деятелей. </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 xml:space="preserve">Кроме бесед и классных часов, предусмотрены интерактивные формы организации воспитательных дел. Через них ученики смогут погрузиться в смоделированные проблемные ситуации и находить способы их разрешения. Это могут быть деловые игры, </w:t>
      </w:r>
      <w:proofErr w:type="spellStart"/>
      <w:r>
        <w:rPr>
          <w:rFonts w:ascii="Times New Roman" w:eastAsia="Calibri" w:hAnsi="Times New Roman"/>
          <w:lang w:eastAsia="en-US"/>
        </w:rPr>
        <w:t>квизы</w:t>
      </w:r>
      <w:proofErr w:type="spellEnd"/>
      <w:r>
        <w:rPr>
          <w:rFonts w:ascii="Times New Roman" w:eastAsia="Calibri" w:hAnsi="Times New Roman"/>
          <w:lang w:eastAsia="en-US"/>
        </w:rPr>
        <w:t xml:space="preserve">, дискуссии, интерактивные </w:t>
      </w:r>
      <w:proofErr w:type="spellStart"/>
      <w:r>
        <w:rPr>
          <w:rFonts w:ascii="Times New Roman" w:eastAsia="Calibri" w:hAnsi="Times New Roman"/>
          <w:lang w:eastAsia="en-US"/>
        </w:rPr>
        <w:t>квесты</w:t>
      </w:r>
      <w:proofErr w:type="spellEnd"/>
      <w:r>
        <w:rPr>
          <w:rFonts w:ascii="Times New Roman" w:eastAsia="Calibri" w:hAnsi="Times New Roman"/>
          <w:lang w:eastAsia="en-US"/>
        </w:rPr>
        <w:t>.</w:t>
      </w:r>
    </w:p>
    <w:p w:rsidR="000043A9" w:rsidRDefault="000043A9">
      <w:pPr>
        <w:pStyle w:val="1"/>
        <w:spacing w:after="0" w:line="240" w:lineRule="auto"/>
        <w:jc w:val="both"/>
        <w:rPr>
          <w:rFonts w:eastAsia="Calibri"/>
          <w:lang w:eastAsia="en-US"/>
        </w:rPr>
      </w:pPr>
    </w:p>
    <w:p w:rsidR="000043A9" w:rsidRDefault="001E3475">
      <w:pPr>
        <w:pStyle w:val="1"/>
        <w:spacing w:after="0" w:line="240" w:lineRule="auto"/>
        <w:jc w:val="center"/>
        <w:rPr>
          <w:rFonts w:ascii="Times New Roman" w:hAnsi="Times New Roman"/>
        </w:rPr>
      </w:pPr>
      <w:r>
        <w:rPr>
          <w:rFonts w:ascii="Times New Roman" w:eastAsia="Calibri" w:hAnsi="Times New Roman"/>
          <w:b/>
          <w:bCs/>
          <w:lang w:eastAsia="en-US"/>
        </w:rPr>
        <w:t>ПРАВОВОЕ ПРОСВЕЩЕНИЕ</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Правовое просвещение является средством профилактики правонарушений.</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Деятельность по правовому просвещению в этой области является комплексной, она затрагивает всех участников процесса — 1) её организаторов, 2) тех, кто непосредственно занимается правовой работой с учащимися 3) самих детей 4) их родителей (законных представителей).</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 xml:space="preserve">И требование повышения правовых знаний, правовой культуры относится ко всем без исключения участникам указанной деятельности. </w:t>
      </w:r>
    </w:p>
    <w:p w:rsidR="000043A9" w:rsidRDefault="000043A9">
      <w:pPr>
        <w:pStyle w:val="1"/>
        <w:spacing w:after="0" w:line="240" w:lineRule="auto"/>
        <w:jc w:val="both"/>
        <w:rPr>
          <w:rFonts w:eastAsia="Calibri"/>
          <w:lang w:eastAsia="en-US"/>
        </w:rPr>
      </w:pPr>
    </w:p>
    <w:p w:rsidR="000043A9" w:rsidRDefault="001E3475">
      <w:pPr>
        <w:pStyle w:val="1"/>
        <w:spacing w:after="0" w:line="240" w:lineRule="auto"/>
        <w:jc w:val="center"/>
        <w:rPr>
          <w:rFonts w:ascii="Times New Roman" w:hAnsi="Times New Roman"/>
        </w:rPr>
      </w:pPr>
      <w:r>
        <w:rPr>
          <w:rFonts w:ascii="Times New Roman" w:eastAsia="Calibri" w:hAnsi="Times New Roman"/>
          <w:b/>
          <w:bCs/>
          <w:lang w:eastAsia="en-US"/>
        </w:rPr>
        <w:t>Правовое просвещение обучающихся</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В соответствии с основной целью правового просвещения учащихся в качестве основных направлений определены: просветительское (образовательное), патриотическое, профессионально-трудовое, гражданско-правовое и культурно-нравственное.</w:t>
      </w:r>
    </w:p>
    <w:p w:rsidR="000043A9" w:rsidRDefault="001E3475">
      <w:pPr>
        <w:pStyle w:val="1"/>
        <w:spacing w:after="0" w:line="240" w:lineRule="auto"/>
        <w:jc w:val="both"/>
        <w:rPr>
          <w:rFonts w:ascii="Times New Roman" w:hAnsi="Times New Roman"/>
        </w:rPr>
      </w:pPr>
      <w:r>
        <w:rPr>
          <w:rFonts w:ascii="Times New Roman" w:eastAsia="Calibri" w:hAnsi="Times New Roman"/>
          <w:i/>
          <w:iCs/>
          <w:u w:val="single"/>
          <w:lang w:eastAsia="en-US"/>
        </w:rPr>
        <w:t>Применяются формы и методы, стимулирующие социальную активность детей</w:t>
      </w:r>
      <w:r>
        <w:rPr>
          <w:rFonts w:ascii="Times New Roman" w:eastAsia="Calibri" w:hAnsi="Times New Roman"/>
          <w:lang w:eastAsia="en-US"/>
        </w:rPr>
        <w:t>:</w:t>
      </w:r>
    </w:p>
    <w:p w:rsidR="000043A9" w:rsidRDefault="001E3475">
      <w:pPr>
        <w:pStyle w:val="1"/>
        <w:numPr>
          <w:ilvl w:val="0"/>
          <w:numId w:val="3"/>
        </w:numPr>
        <w:spacing w:after="0" w:line="240" w:lineRule="auto"/>
        <w:ind w:left="0" w:firstLine="0"/>
        <w:jc w:val="both"/>
        <w:rPr>
          <w:rFonts w:ascii="Times New Roman" w:hAnsi="Times New Roman"/>
        </w:rPr>
      </w:pPr>
      <w:proofErr w:type="gramStart"/>
      <w:r>
        <w:rPr>
          <w:rFonts w:ascii="Times New Roman" w:eastAsia="Calibri" w:hAnsi="Times New Roman"/>
          <w:lang w:eastAsia="en-US"/>
        </w:rPr>
        <w:t>ситуативные</w:t>
      </w:r>
      <w:proofErr w:type="gramEnd"/>
      <w:r>
        <w:rPr>
          <w:rFonts w:ascii="Times New Roman" w:eastAsia="Calibri" w:hAnsi="Times New Roman"/>
          <w:lang w:eastAsia="en-US"/>
        </w:rPr>
        <w:t xml:space="preserve"> (рассмотрение реальных ситуаций);</w:t>
      </w:r>
    </w:p>
    <w:p w:rsidR="000043A9" w:rsidRDefault="001E3475">
      <w:pPr>
        <w:pStyle w:val="1"/>
        <w:numPr>
          <w:ilvl w:val="0"/>
          <w:numId w:val="3"/>
        </w:numPr>
        <w:spacing w:after="0" w:line="240" w:lineRule="auto"/>
        <w:ind w:left="0" w:firstLine="0"/>
        <w:jc w:val="both"/>
        <w:rPr>
          <w:rFonts w:ascii="Times New Roman" w:hAnsi="Times New Roman"/>
        </w:rPr>
      </w:pPr>
      <w:proofErr w:type="gramStart"/>
      <w:r>
        <w:rPr>
          <w:rFonts w:ascii="Times New Roman" w:eastAsia="Calibri" w:hAnsi="Times New Roman"/>
          <w:lang w:eastAsia="en-US"/>
        </w:rPr>
        <w:t>дискуссионные</w:t>
      </w:r>
      <w:proofErr w:type="gramEnd"/>
      <w:r>
        <w:rPr>
          <w:rFonts w:ascii="Times New Roman" w:eastAsia="Calibri" w:hAnsi="Times New Roman"/>
          <w:lang w:eastAsia="en-US"/>
        </w:rPr>
        <w:t xml:space="preserve"> (обсуждение реальных проблем, обмен идеями, мнениями);</w:t>
      </w:r>
    </w:p>
    <w:p w:rsidR="000043A9" w:rsidRDefault="001E3475">
      <w:pPr>
        <w:pStyle w:val="1"/>
        <w:numPr>
          <w:ilvl w:val="0"/>
          <w:numId w:val="3"/>
        </w:numPr>
        <w:spacing w:after="0" w:line="240" w:lineRule="auto"/>
        <w:ind w:left="0" w:firstLine="0"/>
        <w:jc w:val="both"/>
        <w:rPr>
          <w:rFonts w:ascii="Times New Roman" w:hAnsi="Times New Roman"/>
        </w:rPr>
      </w:pPr>
      <w:proofErr w:type="gramStart"/>
      <w:r>
        <w:rPr>
          <w:rFonts w:ascii="Times New Roman" w:eastAsia="Calibri" w:hAnsi="Times New Roman"/>
          <w:lang w:eastAsia="en-US"/>
        </w:rPr>
        <w:t>рефлексивные</w:t>
      </w:r>
      <w:proofErr w:type="gramEnd"/>
      <w:r>
        <w:rPr>
          <w:rFonts w:ascii="Times New Roman" w:eastAsia="Calibri" w:hAnsi="Times New Roman"/>
          <w:lang w:eastAsia="en-US"/>
        </w:rPr>
        <w:t xml:space="preserve"> (самоанализ, осмысление и оценка собственных действий);</w:t>
      </w:r>
    </w:p>
    <w:p w:rsidR="000043A9" w:rsidRDefault="001E3475">
      <w:pPr>
        <w:pStyle w:val="1"/>
        <w:numPr>
          <w:ilvl w:val="0"/>
          <w:numId w:val="3"/>
        </w:numPr>
        <w:spacing w:after="0" w:line="240" w:lineRule="auto"/>
        <w:ind w:left="0" w:firstLine="0"/>
        <w:jc w:val="both"/>
        <w:rPr>
          <w:rFonts w:ascii="Times New Roman" w:hAnsi="Times New Roman"/>
        </w:rPr>
      </w:pPr>
      <w:r>
        <w:rPr>
          <w:rFonts w:ascii="Times New Roman" w:eastAsia="Calibri" w:hAnsi="Times New Roman"/>
          <w:lang w:eastAsia="en-US"/>
        </w:rPr>
        <w:t>игровые (моделирование реальных ситуаций «Пешеходы», «В автобусе», «На перемене»);</w:t>
      </w:r>
    </w:p>
    <w:p w:rsidR="000043A9" w:rsidRDefault="001E3475">
      <w:pPr>
        <w:pStyle w:val="1"/>
        <w:numPr>
          <w:ilvl w:val="0"/>
          <w:numId w:val="3"/>
        </w:numPr>
        <w:spacing w:after="0" w:line="240" w:lineRule="auto"/>
        <w:ind w:left="0" w:firstLine="0"/>
        <w:jc w:val="both"/>
        <w:rPr>
          <w:rFonts w:ascii="Times New Roman" w:hAnsi="Times New Roman"/>
        </w:rPr>
      </w:pPr>
      <w:r>
        <w:rPr>
          <w:rFonts w:ascii="Times New Roman" w:eastAsia="Calibri" w:hAnsi="Times New Roman"/>
          <w:lang w:eastAsia="en-US"/>
        </w:rPr>
        <w:t>общественно значимые (выполнение общественно значимых поручений, проведение экологических акций, акций милосердия, помощи различным категориям населения; развитие системы самоуправления в классном коллективе с разработкой законов детской жизни, конституции класса);</w:t>
      </w:r>
    </w:p>
    <w:p w:rsidR="000043A9" w:rsidRDefault="001E3475">
      <w:pPr>
        <w:pStyle w:val="1"/>
        <w:numPr>
          <w:ilvl w:val="0"/>
          <w:numId w:val="3"/>
        </w:numPr>
        <w:spacing w:after="0" w:line="240" w:lineRule="auto"/>
        <w:ind w:left="0" w:firstLine="0"/>
        <w:jc w:val="both"/>
        <w:rPr>
          <w:rFonts w:ascii="Times New Roman" w:hAnsi="Times New Roman"/>
        </w:rPr>
      </w:pPr>
      <w:r>
        <w:rPr>
          <w:rFonts w:ascii="Times New Roman" w:eastAsia="Calibri" w:hAnsi="Times New Roman"/>
          <w:lang w:eastAsia="en-US"/>
        </w:rPr>
        <w:t>творческие (выставки творческих работ «Страна моей мечты», «Мы — граждане многонационального государства», представление проектов, выпуск газет, конкурсы рисунков и плакатов);</w:t>
      </w:r>
    </w:p>
    <w:p w:rsidR="000043A9" w:rsidRDefault="001E3475">
      <w:pPr>
        <w:pStyle w:val="1"/>
        <w:numPr>
          <w:ilvl w:val="0"/>
          <w:numId w:val="3"/>
        </w:numPr>
        <w:spacing w:after="0" w:line="240" w:lineRule="auto"/>
        <w:ind w:left="0" w:firstLine="0"/>
        <w:jc w:val="both"/>
        <w:rPr>
          <w:rFonts w:ascii="Times New Roman" w:hAnsi="Times New Roman"/>
        </w:rPr>
      </w:pPr>
      <w:r>
        <w:rPr>
          <w:rFonts w:ascii="Times New Roman" w:eastAsia="Calibri" w:hAnsi="Times New Roman"/>
          <w:lang w:eastAsia="en-US"/>
        </w:rPr>
        <w:t>проектные и исследовательские.</w:t>
      </w:r>
    </w:p>
    <w:p w:rsidR="000043A9" w:rsidRDefault="001E3475">
      <w:pPr>
        <w:pStyle w:val="1"/>
        <w:numPr>
          <w:ilvl w:val="0"/>
          <w:numId w:val="3"/>
        </w:numPr>
        <w:spacing w:after="0" w:line="240" w:lineRule="auto"/>
        <w:ind w:left="0" w:firstLine="0"/>
        <w:jc w:val="both"/>
        <w:rPr>
          <w:rFonts w:ascii="Times New Roman" w:hAnsi="Times New Roman"/>
        </w:rPr>
      </w:pPr>
      <w:r>
        <w:rPr>
          <w:rFonts w:ascii="Times New Roman" w:eastAsia="Calibri" w:hAnsi="Times New Roman"/>
          <w:lang w:eastAsia="en-US"/>
        </w:rPr>
        <w:t>уроки права для учащихся разных возрастных категорий, включение правовых вопросов в темы уроков различных школьных предметов, дополнительные занятия.</w:t>
      </w:r>
    </w:p>
    <w:p w:rsidR="000043A9" w:rsidRDefault="001E3475">
      <w:pPr>
        <w:pStyle w:val="1"/>
        <w:numPr>
          <w:ilvl w:val="0"/>
          <w:numId w:val="3"/>
        </w:numPr>
        <w:spacing w:after="0" w:line="240" w:lineRule="auto"/>
        <w:ind w:left="0" w:firstLine="0"/>
        <w:jc w:val="both"/>
        <w:rPr>
          <w:rFonts w:ascii="Times New Roman" w:hAnsi="Times New Roman"/>
        </w:rPr>
      </w:pPr>
      <w:r>
        <w:rPr>
          <w:rFonts w:ascii="Times New Roman" w:eastAsia="Calibri" w:hAnsi="Times New Roman"/>
          <w:lang w:eastAsia="en-US"/>
        </w:rPr>
        <w:t>беседы, лекции. Наибольший воспитательный эффект дают беседы, проводимые непосредственно в учебных группах, поскольку они позволяют в максимальной мере сосредоточить внимание ребят, ответить на интересующие их вопросы</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 xml:space="preserve">На уроках обществознания по профилактике </w:t>
      </w:r>
      <w:proofErr w:type="gramStart"/>
      <w:r>
        <w:rPr>
          <w:rFonts w:ascii="Times New Roman" w:eastAsia="Calibri" w:hAnsi="Times New Roman"/>
          <w:bCs/>
          <w:lang w:eastAsia="en-US"/>
        </w:rPr>
        <w:t>негативных  проявлений</w:t>
      </w:r>
      <w:proofErr w:type="gramEnd"/>
      <w:r>
        <w:rPr>
          <w:rFonts w:ascii="Times New Roman" w:eastAsia="Calibri" w:hAnsi="Times New Roman"/>
          <w:bCs/>
          <w:lang w:eastAsia="en-US"/>
        </w:rPr>
        <w:t xml:space="preserve"> среди детей и молодежи</w:t>
      </w:r>
      <w:r>
        <w:rPr>
          <w:rFonts w:ascii="Times New Roman" w:eastAsia="Calibri" w:hAnsi="Times New Roman"/>
          <w:lang w:eastAsia="en-US"/>
        </w:rPr>
        <w:t xml:space="preserve"> включены следующие темы : «Правовая защита жертв вооруженных конфликтов», «Семья под защитой закона», «Социальные нормы», «Нация и национальные отношения», «</w:t>
      </w:r>
      <w:proofErr w:type="spellStart"/>
      <w:r>
        <w:rPr>
          <w:rFonts w:ascii="Times New Roman" w:eastAsia="Calibri" w:hAnsi="Times New Roman"/>
          <w:lang w:eastAsia="en-US"/>
        </w:rPr>
        <w:t>Девиантное</w:t>
      </w:r>
      <w:proofErr w:type="spellEnd"/>
      <w:r>
        <w:rPr>
          <w:rFonts w:ascii="Times New Roman" w:eastAsia="Calibri" w:hAnsi="Times New Roman"/>
          <w:lang w:eastAsia="en-US"/>
        </w:rPr>
        <w:t xml:space="preserve"> поведение».</w:t>
      </w:r>
    </w:p>
    <w:p w:rsidR="000043A9" w:rsidRDefault="000043A9">
      <w:pPr>
        <w:pStyle w:val="1"/>
        <w:spacing w:after="0" w:line="240" w:lineRule="auto"/>
        <w:jc w:val="both"/>
        <w:rPr>
          <w:rFonts w:eastAsia="Calibri"/>
          <w:lang w:eastAsia="en-US"/>
        </w:rPr>
      </w:pPr>
    </w:p>
    <w:p w:rsidR="000043A9" w:rsidRDefault="001E3475">
      <w:pPr>
        <w:pStyle w:val="1"/>
        <w:spacing w:after="0" w:line="240" w:lineRule="auto"/>
        <w:jc w:val="center"/>
        <w:rPr>
          <w:rFonts w:ascii="Times New Roman" w:hAnsi="Times New Roman"/>
        </w:rPr>
      </w:pPr>
      <w:bookmarkStart w:id="2" w:name="_Hlk182233610"/>
      <w:r>
        <w:rPr>
          <w:rFonts w:ascii="Times New Roman" w:eastAsia="Calibri" w:hAnsi="Times New Roman"/>
          <w:b/>
          <w:bCs/>
          <w:lang w:eastAsia="en-US"/>
        </w:rPr>
        <w:lastRenderedPageBreak/>
        <w:t xml:space="preserve">Правовое просвещение </w:t>
      </w:r>
      <w:bookmarkEnd w:id="2"/>
      <w:r>
        <w:rPr>
          <w:rFonts w:ascii="Times New Roman" w:eastAsia="Calibri" w:hAnsi="Times New Roman"/>
          <w:b/>
          <w:bCs/>
          <w:lang w:eastAsia="en-US"/>
        </w:rPr>
        <w:t>родителей (законных представителей)</w:t>
      </w:r>
    </w:p>
    <w:p w:rsidR="000043A9" w:rsidRDefault="001E3475">
      <w:pPr>
        <w:pStyle w:val="1"/>
        <w:spacing w:after="0" w:line="240" w:lineRule="auto"/>
        <w:jc w:val="both"/>
        <w:rPr>
          <w:rFonts w:ascii="Times New Roman" w:hAnsi="Times New Roman"/>
        </w:rPr>
      </w:pPr>
      <w:r>
        <w:rPr>
          <w:rFonts w:ascii="Times New Roman" w:eastAsia="Calibri" w:hAnsi="Times New Roman"/>
          <w:b/>
          <w:u w:val="single"/>
          <w:lang w:eastAsia="en-US"/>
        </w:rPr>
        <w:t>Цель родительского просвещения</w:t>
      </w:r>
      <w:r>
        <w:rPr>
          <w:rFonts w:ascii="Times New Roman" w:eastAsia="Calibri" w:hAnsi="Times New Roman"/>
          <w:lang w:eastAsia="en-US"/>
        </w:rPr>
        <w:t>: обеспечение условий для повышения социальной, коммуникативной и педагогической компетентности родителей.</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Просвещение может охватывать три уровня проблем, с которыми могут сталкиваться участники образовательных отношений:</w:t>
      </w:r>
    </w:p>
    <w:p w:rsidR="000043A9" w:rsidRDefault="001E3475">
      <w:pPr>
        <w:pStyle w:val="1"/>
        <w:spacing w:after="0" w:line="240" w:lineRule="auto"/>
        <w:rPr>
          <w:rFonts w:ascii="Times New Roman" w:hAnsi="Times New Roman"/>
        </w:rPr>
      </w:pPr>
      <w:r>
        <w:rPr>
          <w:rFonts w:ascii="Times New Roman" w:eastAsia="Calibri" w:hAnsi="Times New Roman"/>
          <w:lang w:eastAsia="en-US"/>
        </w:rPr>
        <w:t>- индивидуальные;</w:t>
      </w:r>
    </w:p>
    <w:p w:rsidR="000043A9" w:rsidRDefault="001E3475">
      <w:pPr>
        <w:pStyle w:val="1"/>
        <w:spacing w:after="0" w:line="240" w:lineRule="auto"/>
        <w:rPr>
          <w:rFonts w:ascii="Times New Roman" w:hAnsi="Times New Roman"/>
        </w:rPr>
      </w:pPr>
      <w:r>
        <w:rPr>
          <w:rFonts w:ascii="Times New Roman" w:eastAsia="Calibri" w:hAnsi="Times New Roman"/>
          <w:lang w:eastAsia="en-US"/>
        </w:rPr>
        <w:t>- проблемы ребенка и семьи;</w:t>
      </w:r>
    </w:p>
    <w:p w:rsidR="000043A9" w:rsidRDefault="001E3475">
      <w:pPr>
        <w:pStyle w:val="1"/>
        <w:spacing w:after="0" w:line="240" w:lineRule="auto"/>
        <w:rPr>
          <w:rFonts w:ascii="Times New Roman" w:hAnsi="Times New Roman"/>
        </w:rPr>
      </w:pPr>
      <w:r>
        <w:rPr>
          <w:rFonts w:ascii="Times New Roman" w:eastAsia="Calibri" w:hAnsi="Times New Roman"/>
          <w:lang w:eastAsia="en-US"/>
        </w:rPr>
        <w:t>- проблемы конкретного класса;</w:t>
      </w:r>
    </w:p>
    <w:p w:rsidR="000043A9" w:rsidRDefault="001E3475">
      <w:pPr>
        <w:pStyle w:val="1"/>
        <w:spacing w:after="0" w:line="240" w:lineRule="auto"/>
        <w:rPr>
          <w:rFonts w:ascii="Times New Roman" w:hAnsi="Times New Roman"/>
        </w:rPr>
      </w:pPr>
      <w:r>
        <w:rPr>
          <w:rFonts w:ascii="Times New Roman" w:eastAsia="Calibri" w:hAnsi="Times New Roman"/>
          <w:lang w:eastAsia="en-US"/>
        </w:rPr>
        <w:t>- проблемы, характерные для определенного возрастного периода.</w:t>
      </w:r>
    </w:p>
    <w:p w:rsidR="000043A9" w:rsidRDefault="001E3475">
      <w:pPr>
        <w:pStyle w:val="1"/>
        <w:spacing w:after="0" w:line="240" w:lineRule="auto"/>
        <w:rPr>
          <w:rFonts w:ascii="Times New Roman" w:hAnsi="Times New Roman"/>
        </w:rPr>
      </w:pPr>
      <w:r>
        <w:rPr>
          <w:rFonts w:ascii="Times New Roman" w:eastAsia="Calibri" w:hAnsi="Times New Roman"/>
          <w:b/>
          <w:i/>
          <w:iCs/>
          <w:u w:val="single"/>
          <w:lang w:eastAsia="en-US"/>
        </w:rPr>
        <w:t>Организационные формы просветительской работы</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Академия родительского образования, родительский университет, родительский всеобуч, родительский лекторий, родительская гостиная, семейный всеобуч, школа семейного уклада, школа родительского мастерства, школа любящих родителей, школа родительского актива, родительский клуб. Данные объединения родителей могут иметь свои традиции, ритуалы, систему поощрения, знаки отличия.</w:t>
      </w:r>
    </w:p>
    <w:p w:rsidR="000043A9" w:rsidRDefault="001E3475">
      <w:pPr>
        <w:pStyle w:val="1"/>
        <w:spacing w:after="0" w:line="240" w:lineRule="auto"/>
        <w:jc w:val="both"/>
        <w:rPr>
          <w:rFonts w:ascii="Times New Roman" w:hAnsi="Times New Roman"/>
        </w:rPr>
      </w:pPr>
      <w:r>
        <w:rPr>
          <w:rFonts w:ascii="Times New Roman" w:eastAsia="Calibri" w:hAnsi="Times New Roman"/>
          <w:iCs/>
          <w:color w:val="000000" w:themeColor="text1"/>
          <w:lang w:eastAsia="en-US"/>
        </w:rPr>
        <w:t>Просветительские программы внеурочной деятельности: «Разговоры о важном», «Билет в будущее», «Россия мои горизонты», «Функциональная грамотность».</w:t>
      </w:r>
    </w:p>
    <w:p w:rsidR="000043A9" w:rsidRDefault="001E3475">
      <w:pPr>
        <w:pStyle w:val="1"/>
        <w:spacing w:after="0" w:line="240" w:lineRule="auto"/>
        <w:jc w:val="both"/>
        <w:rPr>
          <w:rFonts w:ascii="Times New Roman" w:hAnsi="Times New Roman"/>
        </w:rPr>
      </w:pPr>
      <w:r>
        <w:rPr>
          <w:rFonts w:ascii="Times New Roman" w:eastAsia="Calibri" w:hAnsi="Times New Roman"/>
          <w:b/>
          <w:i/>
          <w:iCs/>
          <w:u w:val="single"/>
          <w:lang w:eastAsia="en-US"/>
        </w:rPr>
        <w:t xml:space="preserve">Формы просвещения </w:t>
      </w:r>
      <w:proofErr w:type="spellStart"/>
      <w:r>
        <w:rPr>
          <w:rFonts w:ascii="Times New Roman" w:eastAsia="Calibri" w:hAnsi="Times New Roman"/>
          <w:b/>
          <w:i/>
          <w:iCs/>
          <w:u w:val="single"/>
          <w:lang w:eastAsia="en-US"/>
        </w:rPr>
        <w:t>родителей</w:t>
      </w:r>
      <w:r>
        <w:rPr>
          <w:rFonts w:ascii="Times New Roman" w:eastAsia="Calibri" w:hAnsi="Times New Roman"/>
          <w:lang w:eastAsia="en-US"/>
        </w:rPr>
        <w:t>варьируются</w:t>
      </w:r>
      <w:proofErr w:type="spellEnd"/>
      <w:r>
        <w:rPr>
          <w:rFonts w:ascii="Times New Roman" w:eastAsia="Calibri" w:hAnsi="Times New Roman"/>
          <w:lang w:eastAsia="en-US"/>
        </w:rPr>
        <w:t xml:space="preserve"> от лекций, родительских собраний, тематических консультаций, круглых столов до тренингов, практикумов, тематических конференций, вечеров вопросов и ответов, диспутов и дискуссий. Среди форм работы можно выделить стендовую информацию, которая дает возможность родителям ориентироваться в новинках популярной психолого-педагогической литературы, изданной в помощь тем, кто занимается воспитанием, обучением и развитием детей. Наиболее доступными в просветительской работе для восприятия родителями являются различные наглядные материалы – памятки, </w:t>
      </w:r>
      <w:proofErr w:type="spellStart"/>
      <w:r>
        <w:rPr>
          <w:rFonts w:ascii="Times New Roman" w:eastAsia="Calibri" w:hAnsi="Times New Roman"/>
          <w:lang w:eastAsia="en-US"/>
        </w:rPr>
        <w:t>инфографика</w:t>
      </w:r>
      <w:proofErr w:type="spellEnd"/>
      <w:r>
        <w:rPr>
          <w:rFonts w:ascii="Times New Roman" w:eastAsia="Calibri" w:hAnsi="Times New Roman"/>
          <w:lang w:eastAsia="en-US"/>
        </w:rPr>
        <w:t>.</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 xml:space="preserve">Практические занятия (дискуссия, тренинги, </w:t>
      </w:r>
      <w:proofErr w:type="spellStart"/>
      <w:r>
        <w:rPr>
          <w:rFonts w:ascii="Times New Roman" w:eastAsia="Calibri" w:hAnsi="Times New Roman"/>
          <w:lang w:eastAsia="en-US"/>
        </w:rPr>
        <w:t>case-study</w:t>
      </w:r>
      <w:proofErr w:type="spellEnd"/>
      <w:r>
        <w:rPr>
          <w:rFonts w:ascii="Times New Roman" w:eastAsia="Calibri" w:hAnsi="Times New Roman"/>
          <w:lang w:eastAsia="en-US"/>
        </w:rPr>
        <w:t xml:space="preserve"> - решение ситуативных задач, выполнение контрольных заданий, индивидуальные и групповые юридические консультации, выполнение творческих заданий, ролевые игры, тестирование, анкетирование, просмотр и обсуждение фрагментов фильмов семейно-правовой тематики, викторина, конкурсы, консультации специалистов, выступления сотрудников правоохранительных органов, «круглые столы» и др.).</w:t>
      </w:r>
    </w:p>
    <w:p w:rsidR="000043A9" w:rsidRDefault="001E3475">
      <w:pPr>
        <w:pStyle w:val="1"/>
        <w:spacing w:after="0" w:line="240" w:lineRule="auto"/>
        <w:rPr>
          <w:rFonts w:ascii="Times New Roman" w:hAnsi="Times New Roman"/>
        </w:rPr>
      </w:pPr>
      <w:r>
        <w:rPr>
          <w:rFonts w:ascii="Times New Roman" w:eastAsia="Calibri" w:hAnsi="Times New Roman"/>
          <w:b/>
          <w:bCs/>
          <w:u w:val="single"/>
          <w:lang w:eastAsia="en-US"/>
        </w:rPr>
        <w:t>Правовое просвещение педагогических работников</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Правовое просвещение педагогов направлено на повышение знаний в области прав ребенка, в частности, в образовании и воспитании, чтобы не допускать их нарушения в ходе организации педагогического процесса.</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Система мероприятий правового образования включает в себя работу специальных правовых семинаров, школ, курсов, которые организуются государственными и общественными органами, как на коммерческой, так и бюджетной основе.</w:t>
      </w:r>
    </w:p>
    <w:p w:rsidR="000043A9" w:rsidRDefault="001E3475">
      <w:pPr>
        <w:pStyle w:val="1"/>
        <w:spacing w:after="0" w:line="240" w:lineRule="auto"/>
        <w:jc w:val="both"/>
        <w:rPr>
          <w:rFonts w:ascii="Times New Roman" w:hAnsi="Times New Roman"/>
        </w:rPr>
      </w:pPr>
      <w:r>
        <w:rPr>
          <w:rFonts w:ascii="Times New Roman" w:eastAsia="Calibri" w:hAnsi="Times New Roman"/>
          <w:b/>
          <w:i/>
          <w:iCs/>
          <w:u w:val="single"/>
          <w:lang w:eastAsia="en-US"/>
        </w:rPr>
        <w:t xml:space="preserve">Основные формы мероприятий по повышению правовой грамотности педагогических работников, участвующих в воспитании детей: </w:t>
      </w:r>
      <w:r>
        <w:rPr>
          <w:rFonts w:ascii="Times New Roman" w:eastAsia="Calibri" w:hAnsi="Times New Roman"/>
          <w:lang w:eastAsia="en-US"/>
        </w:rPr>
        <w:t xml:space="preserve">лекции, беседы, консультации, тренинги, семинары-практикумы. </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ab/>
        <w:t>Формы работы по повышению правовой грамотности педагогических работников должны предполагать высокий уровень правовых знаний и правового поведения педагогов, воспитателей, социальных работников, руководителей кружков и секций,</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тренеров.</w:t>
      </w:r>
    </w:p>
    <w:p w:rsidR="000043A9" w:rsidRDefault="001E3475">
      <w:pPr>
        <w:pStyle w:val="1"/>
        <w:spacing w:after="0" w:line="240" w:lineRule="auto"/>
        <w:jc w:val="both"/>
        <w:rPr>
          <w:rFonts w:ascii="Times New Roman" w:hAnsi="Times New Roman"/>
        </w:rPr>
      </w:pPr>
      <w:r>
        <w:rPr>
          <w:rFonts w:ascii="Times New Roman" w:eastAsia="Calibri" w:hAnsi="Times New Roman"/>
          <w:i/>
          <w:u w:val="single"/>
          <w:lang w:eastAsia="en-US"/>
        </w:rPr>
        <w:t>Примерные темы мероприятий для педагогов:</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  формы государственно-общественного управления;</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  основы системы профилактики безнадзорности и правонарушений несовершеннолетних;</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  административная, гражданско-правовая дисциплинарная, уголовная ответственность педагогов;</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 Конвенция о правах ребенка;</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lastRenderedPageBreak/>
        <w:t>-  основные гарантии прав ребенка в РФ;</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  право ребенка на летний отдых;</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 правовые аспекты организации летней оздоровительной работы с детьми;</w:t>
      </w:r>
    </w:p>
    <w:p w:rsidR="000043A9" w:rsidRDefault="001E3475">
      <w:pPr>
        <w:pStyle w:val="1"/>
        <w:spacing w:after="0" w:line="240" w:lineRule="auto"/>
        <w:jc w:val="both"/>
        <w:rPr>
          <w:rFonts w:ascii="Times New Roman" w:hAnsi="Times New Roman"/>
        </w:rPr>
      </w:pPr>
      <w:r>
        <w:rPr>
          <w:rFonts w:ascii="Times New Roman" w:eastAsia="Calibri" w:hAnsi="Times New Roman"/>
          <w:lang w:eastAsia="en-US"/>
        </w:rPr>
        <w:t>- другие формы просветительских мероприятий.</w:t>
      </w:r>
    </w:p>
    <w:p w:rsidR="000043A9" w:rsidRDefault="001E3475">
      <w:pPr>
        <w:pStyle w:val="1"/>
        <w:spacing w:after="0" w:line="240" w:lineRule="auto"/>
        <w:jc w:val="both"/>
        <w:rPr>
          <w:rFonts w:ascii="Times New Roman" w:hAnsi="Times New Roman"/>
        </w:rPr>
      </w:pPr>
      <w:r>
        <w:rPr>
          <w:rFonts w:ascii="Times New Roman" w:eastAsia="Calibri" w:hAnsi="Times New Roman"/>
          <w:i/>
          <w:iCs/>
          <w:u w:val="single"/>
          <w:lang w:eastAsia="en-US"/>
        </w:rPr>
        <w:t>Просветительская деятельность может осуществляться как в очном, так и в дистанционном режиме</w:t>
      </w:r>
    </w:p>
    <w:p w:rsidR="000043A9" w:rsidRDefault="001E3475">
      <w:pPr>
        <w:pStyle w:val="1"/>
        <w:spacing w:after="0" w:line="240" w:lineRule="auto"/>
        <w:jc w:val="both"/>
        <w:rPr>
          <w:rFonts w:ascii="Times New Roman" w:hAnsi="Times New Roman"/>
        </w:rPr>
      </w:pPr>
      <w:proofErr w:type="gramStart"/>
      <w:r>
        <w:rPr>
          <w:rFonts w:ascii="Times New Roman" w:eastAsia="Calibri" w:hAnsi="Times New Roman"/>
          <w:lang w:eastAsia="en-US"/>
        </w:rPr>
        <w:t>Специальный  раздел</w:t>
      </w:r>
      <w:proofErr w:type="gramEnd"/>
      <w:r>
        <w:rPr>
          <w:rFonts w:ascii="Times New Roman" w:eastAsia="Calibri" w:hAnsi="Times New Roman"/>
          <w:lang w:eastAsia="en-US"/>
        </w:rPr>
        <w:t xml:space="preserve"> на сайте МБОУ «</w:t>
      </w:r>
      <w:r w:rsidR="00FE1C86">
        <w:rPr>
          <w:rFonts w:ascii="Times New Roman" w:eastAsia="Calibri" w:hAnsi="Times New Roman"/>
          <w:lang w:eastAsia="en-US"/>
        </w:rPr>
        <w:t>С</w:t>
      </w:r>
      <w:r>
        <w:rPr>
          <w:rFonts w:ascii="Times New Roman" w:eastAsia="Calibri" w:hAnsi="Times New Roman"/>
          <w:lang w:eastAsia="en-US"/>
        </w:rPr>
        <w:t xml:space="preserve">ОШ № </w:t>
      </w:r>
      <w:r w:rsidR="00FE1C86">
        <w:rPr>
          <w:rFonts w:ascii="Times New Roman" w:eastAsia="Calibri" w:hAnsi="Times New Roman"/>
          <w:lang w:eastAsia="en-US"/>
        </w:rPr>
        <w:t>21</w:t>
      </w:r>
      <w:r>
        <w:rPr>
          <w:rFonts w:ascii="Times New Roman" w:eastAsia="Calibri" w:hAnsi="Times New Roman"/>
          <w:lang w:eastAsia="en-US"/>
        </w:rPr>
        <w:t>», где размещается информация, помогающая родителям открывать для себя и учитывать в общении с ребенком те аспекты его развития, которые влияют на становление его личности.</w:t>
      </w:r>
    </w:p>
    <w:p w:rsidR="000043A9" w:rsidRDefault="000043A9">
      <w:pPr>
        <w:pStyle w:val="1"/>
        <w:spacing w:after="0" w:line="240" w:lineRule="auto"/>
        <w:jc w:val="both"/>
        <w:rPr>
          <w:rFonts w:ascii="Times New Roman" w:eastAsia="Calibri" w:hAnsi="Times New Roman"/>
          <w:lang w:eastAsia="en-US"/>
        </w:rPr>
      </w:pPr>
    </w:p>
    <w:p w:rsidR="000043A9" w:rsidRDefault="000043A9">
      <w:pPr>
        <w:pStyle w:val="1"/>
        <w:spacing w:after="0" w:line="240" w:lineRule="auto"/>
        <w:jc w:val="both"/>
        <w:rPr>
          <w:rFonts w:ascii="Times New Roman" w:hAnsi="Times New Roman"/>
        </w:rPr>
      </w:pPr>
    </w:p>
    <w:p w:rsidR="000043A9" w:rsidRDefault="000043A9">
      <w:pPr>
        <w:pStyle w:val="1"/>
        <w:spacing w:after="0" w:line="240" w:lineRule="auto"/>
        <w:jc w:val="both"/>
        <w:rPr>
          <w:rFonts w:ascii="Times New Roman" w:hAnsi="Times New Roman"/>
        </w:rPr>
      </w:pPr>
    </w:p>
    <w:p w:rsidR="000043A9" w:rsidRDefault="000043A9">
      <w:pPr>
        <w:pStyle w:val="1"/>
        <w:spacing w:after="0" w:line="240" w:lineRule="auto"/>
        <w:jc w:val="both"/>
        <w:rPr>
          <w:rFonts w:ascii="Times New Roman" w:hAnsi="Times New Roman"/>
        </w:rPr>
      </w:pPr>
    </w:p>
    <w:p w:rsidR="000043A9" w:rsidRDefault="000043A9">
      <w:pPr>
        <w:pStyle w:val="1"/>
        <w:spacing w:after="0" w:line="240" w:lineRule="auto"/>
        <w:jc w:val="both"/>
        <w:rPr>
          <w:rFonts w:ascii="Times New Roman" w:hAnsi="Times New Roman"/>
        </w:rPr>
      </w:pPr>
    </w:p>
    <w:p w:rsidR="000043A9" w:rsidRDefault="000043A9">
      <w:pPr>
        <w:pStyle w:val="1"/>
        <w:spacing w:after="0" w:line="240" w:lineRule="auto"/>
        <w:jc w:val="both"/>
        <w:rPr>
          <w:rFonts w:ascii="Times New Roman" w:hAnsi="Times New Roman"/>
        </w:rPr>
      </w:pPr>
    </w:p>
    <w:p w:rsidR="000043A9" w:rsidRDefault="000043A9">
      <w:pPr>
        <w:pStyle w:val="1"/>
        <w:spacing w:after="0" w:line="240" w:lineRule="auto"/>
        <w:jc w:val="both"/>
        <w:rPr>
          <w:rFonts w:ascii="Times New Roman" w:hAnsi="Times New Roman"/>
        </w:rPr>
      </w:pPr>
    </w:p>
    <w:p w:rsidR="000043A9" w:rsidRDefault="000043A9">
      <w:pPr>
        <w:pStyle w:val="1"/>
        <w:spacing w:after="0" w:line="240" w:lineRule="auto"/>
        <w:jc w:val="both"/>
        <w:rPr>
          <w:rFonts w:ascii="Times New Roman" w:hAnsi="Times New Roman"/>
        </w:rPr>
      </w:pPr>
    </w:p>
    <w:p w:rsidR="000043A9" w:rsidRDefault="000043A9">
      <w:pPr>
        <w:pStyle w:val="1"/>
        <w:spacing w:after="0" w:line="240" w:lineRule="auto"/>
        <w:jc w:val="both"/>
        <w:rPr>
          <w:rFonts w:ascii="Times New Roman" w:hAnsi="Times New Roman"/>
        </w:rPr>
      </w:pPr>
    </w:p>
    <w:p w:rsidR="000043A9" w:rsidRDefault="000043A9">
      <w:pPr>
        <w:pStyle w:val="1"/>
        <w:spacing w:after="0" w:line="240" w:lineRule="auto"/>
        <w:jc w:val="both"/>
        <w:rPr>
          <w:rFonts w:ascii="Times New Roman" w:hAnsi="Times New Roman"/>
        </w:rPr>
      </w:pPr>
    </w:p>
    <w:p w:rsidR="000043A9" w:rsidRDefault="000043A9">
      <w:pPr>
        <w:pStyle w:val="1"/>
        <w:spacing w:after="0" w:line="240" w:lineRule="auto"/>
        <w:jc w:val="both"/>
        <w:rPr>
          <w:rFonts w:ascii="Times New Roman" w:hAnsi="Times New Roman"/>
        </w:rPr>
      </w:pPr>
    </w:p>
    <w:p w:rsidR="000043A9" w:rsidRDefault="000043A9">
      <w:pPr>
        <w:pStyle w:val="1"/>
        <w:spacing w:after="0" w:line="240" w:lineRule="auto"/>
        <w:jc w:val="both"/>
        <w:rPr>
          <w:rFonts w:ascii="Times New Roman" w:hAnsi="Times New Roman"/>
        </w:rPr>
      </w:pPr>
    </w:p>
    <w:p w:rsidR="000043A9" w:rsidRDefault="000043A9">
      <w:pPr>
        <w:pStyle w:val="1"/>
        <w:spacing w:after="0" w:line="240" w:lineRule="auto"/>
        <w:jc w:val="both"/>
        <w:rPr>
          <w:rFonts w:ascii="Times New Roman" w:hAnsi="Times New Roman"/>
        </w:rPr>
      </w:pPr>
    </w:p>
    <w:p w:rsidR="000043A9" w:rsidRDefault="000043A9">
      <w:pPr>
        <w:pStyle w:val="1"/>
        <w:spacing w:after="0" w:line="240" w:lineRule="auto"/>
        <w:jc w:val="both"/>
        <w:rPr>
          <w:rFonts w:ascii="Times New Roman" w:hAnsi="Times New Roman"/>
        </w:rPr>
      </w:pPr>
    </w:p>
    <w:p w:rsidR="000043A9" w:rsidRDefault="000043A9">
      <w:pPr>
        <w:pStyle w:val="1"/>
        <w:spacing w:after="0" w:line="240" w:lineRule="auto"/>
        <w:jc w:val="both"/>
        <w:rPr>
          <w:rFonts w:ascii="Times New Roman" w:hAnsi="Times New Roman"/>
        </w:rPr>
      </w:pPr>
    </w:p>
    <w:sectPr w:rsidR="000043A9" w:rsidSect="001E3475">
      <w:pgSz w:w="11906" w:h="16838"/>
      <w:pgMar w:top="1134" w:right="850" w:bottom="1134" w:left="1701" w:header="0" w:footer="0" w:gutter="0"/>
      <w:cols w:space="720"/>
      <w:formProt w:val="0"/>
      <w:titlePg/>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font>
  <w:font w:name="nimbus sans l">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sig w:usb0="E7002EFF" w:usb1="D200FDFF" w:usb2="0A24602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87F06"/>
    <w:multiLevelType w:val="multilevel"/>
    <w:tmpl w:val="DF7C4AD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410D580A"/>
    <w:multiLevelType w:val="multilevel"/>
    <w:tmpl w:val="7AFC96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542F4D81"/>
    <w:multiLevelType w:val="multilevel"/>
    <w:tmpl w:val="01FA487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78F050C7"/>
    <w:multiLevelType w:val="multilevel"/>
    <w:tmpl w:val="54E066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90"/>
  <w:displayHorizontalDrawingGridEvery w:val="2"/>
  <w:characterSpacingControl w:val="doNotCompress"/>
  <w:compat>
    <w:compatSetting w:name="compatibilityMode" w:uri="http://schemas.microsoft.com/office/word" w:val="12"/>
  </w:compat>
  <w:rsids>
    <w:rsidRoot w:val="000043A9"/>
    <w:rsid w:val="000043A9"/>
    <w:rsid w:val="00021060"/>
    <w:rsid w:val="001E3475"/>
    <w:rsid w:val="003404A9"/>
    <w:rsid w:val="004808D1"/>
    <w:rsid w:val="00C53237"/>
    <w:rsid w:val="00CC697E"/>
    <w:rsid w:val="00FE1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12EB70-9121-4A6B-8F3C-137D7EAB9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qFormat/>
    <w:rsid w:val="00A00328"/>
    <w:pPr>
      <w:widowControl w:val="0"/>
      <w:tabs>
        <w:tab w:val="left" w:pos="709"/>
      </w:tabs>
      <w:spacing w:after="200" w:line="276" w:lineRule="auto"/>
    </w:pPr>
    <w:rPr>
      <w:rFonts w:ascii="Liberation Serif" w:eastAsia="nimbus sans l" w:hAnsi="Liberation Serif"/>
      <w:sz w:val="24"/>
      <w:szCs w:val="24"/>
      <w:lang w:eastAsia="zh-CN" w:bidi="hi-IN"/>
    </w:rPr>
  </w:style>
  <w:style w:type="paragraph" w:customStyle="1" w:styleId="31">
    <w:name w:val="Заголовок 31"/>
    <w:basedOn w:val="1"/>
    <w:qFormat/>
    <w:rsid w:val="00A00328"/>
    <w:pPr>
      <w:spacing w:beforeAutospacing="1" w:afterAutospacing="1"/>
      <w:outlineLvl w:val="2"/>
    </w:pPr>
    <w:rPr>
      <w:b/>
      <w:bCs/>
      <w:sz w:val="27"/>
      <w:szCs w:val="27"/>
    </w:rPr>
  </w:style>
  <w:style w:type="character" w:customStyle="1" w:styleId="Heading1Char">
    <w:name w:val="Heading 1 Char"/>
    <w:link w:val="11"/>
    <w:uiPriority w:val="9"/>
    <w:qFormat/>
    <w:rsid w:val="00A00328"/>
    <w:rPr>
      <w:rFonts w:ascii="Arial" w:eastAsia="Arial" w:hAnsi="Arial"/>
      <w:sz w:val="40"/>
      <w:szCs w:val="40"/>
      <w:lang w:bidi="ar-SA"/>
    </w:rPr>
  </w:style>
  <w:style w:type="character" w:customStyle="1" w:styleId="Heading2Char">
    <w:name w:val="Heading 2 Char"/>
    <w:uiPriority w:val="9"/>
    <w:qFormat/>
    <w:rsid w:val="00A00328"/>
    <w:rPr>
      <w:rFonts w:ascii="Arial" w:eastAsia="Arial" w:hAnsi="Arial"/>
      <w:sz w:val="34"/>
      <w:lang w:bidi="ar-SA"/>
    </w:rPr>
  </w:style>
  <w:style w:type="character" w:customStyle="1" w:styleId="Heading3Char">
    <w:name w:val="Heading 3 Char"/>
    <w:link w:val="3"/>
    <w:uiPriority w:val="9"/>
    <w:qFormat/>
    <w:rsid w:val="00A00328"/>
    <w:rPr>
      <w:rFonts w:ascii="Arial" w:eastAsia="Arial" w:hAnsi="Arial"/>
      <w:sz w:val="30"/>
      <w:szCs w:val="30"/>
      <w:lang w:bidi="ar-SA"/>
    </w:rPr>
  </w:style>
  <w:style w:type="character" w:customStyle="1" w:styleId="Heading4Char">
    <w:name w:val="Heading 4 Char"/>
    <w:link w:val="41"/>
    <w:uiPriority w:val="9"/>
    <w:qFormat/>
    <w:rsid w:val="00A00328"/>
    <w:rPr>
      <w:rFonts w:ascii="Arial" w:eastAsia="Arial" w:hAnsi="Arial"/>
      <w:b/>
      <w:bCs/>
      <w:sz w:val="26"/>
      <w:szCs w:val="26"/>
      <w:lang w:bidi="ar-SA"/>
    </w:rPr>
  </w:style>
  <w:style w:type="character" w:customStyle="1" w:styleId="Heading5Char">
    <w:name w:val="Heading 5 Char"/>
    <w:link w:val="51"/>
    <w:uiPriority w:val="9"/>
    <w:qFormat/>
    <w:rsid w:val="00A00328"/>
    <w:rPr>
      <w:rFonts w:ascii="Arial" w:eastAsia="Arial" w:hAnsi="Arial"/>
      <w:b/>
      <w:bCs/>
      <w:sz w:val="24"/>
      <w:szCs w:val="24"/>
      <w:lang w:bidi="ar-SA"/>
    </w:rPr>
  </w:style>
  <w:style w:type="character" w:customStyle="1" w:styleId="Heading6Char">
    <w:name w:val="Heading 6 Char"/>
    <w:link w:val="61"/>
    <w:uiPriority w:val="9"/>
    <w:qFormat/>
    <w:rsid w:val="00A00328"/>
    <w:rPr>
      <w:rFonts w:ascii="Arial" w:eastAsia="Arial" w:hAnsi="Arial"/>
      <w:b/>
      <w:bCs/>
      <w:sz w:val="22"/>
      <w:szCs w:val="22"/>
      <w:lang w:bidi="ar-SA"/>
    </w:rPr>
  </w:style>
  <w:style w:type="character" w:customStyle="1" w:styleId="Heading7Char">
    <w:name w:val="Heading 7 Char"/>
    <w:link w:val="71"/>
    <w:uiPriority w:val="9"/>
    <w:qFormat/>
    <w:rsid w:val="00A00328"/>
    <w:rPr>
      <w:rFonts w:ascii="Arial" w:eastAsia="Arial" w:hAnsi="Arial"/>
      <w:b/>
      <w:bCs/>
      <w:i/>
      <w:iCs/>
      <w:sz w:val="22"/>
      <w:szCs w:val="22"/>
      <w:lang w:bidi="ar-SA"/>
    </w:rPr>
  </w:style>
  <w:style w:type="character" w:customStyle="1" w:styleId="Heading8Char">
    <w:name w:val="Heading 8 Char"/>
    <w:link w:val="81"/>
    <w:uiPriority w:val="9"/>
    <w:qFormat/>
    <w:rsid w:val="00A00328"/>
    <w:rPr>
      <w:rFonts w:ascii="Arial" w:eastAsia="Arial" w:hAnsi="Arial"/>
      <w:i/>
      <w:iCs/>
      <w:sz w:val="22"/>
      <w:szCs w:val="22"/>
      <w:lang w:bidi="ar-SA"/>
    </w:rPr>
  </w:style>
  <w:style w:type="character" w:customStyle="1" w:styleId="Heading9Char">
    <w:name w:val="Heading 9 Char"/>
    <w:link w:val="91"/>
    <w:uiPriority w:val="9"/>
    <w:qFormat/>
    <w:rsid w:val="00A00328"/>
    <w:rPr>
      <w:rFonts w:ascii="Arial" w:eastAsia="Arial" w:hAnsi="Arial"/>
      <w:i/>
      <w:iCs/>
      <w:sz w:val="21"/>
      <w:szCs w:val="21"/>
      <w:lang w:bidi="ar-SA"/>
    </w:rPr>
  </w:style>
  <w:style w:type="character" w:customStyle="1" w:styleId="TitleChar">
    <w:name w:val="Title Char"/>
    <w:uiPriority w:val="10"/>
    <w:qFormat/>
    <w:rsid w:val="00A00328"/>
    <w:rPr>
      <w:sz w:val="48"/>
      <w:szCs w:val="48"/>
    </w:rPr>
  </w:style>
  <w:style w:type="character" w:customStyle="1" w:styleId="SubtitleChar">
    <w:name w:val="Subtitle Char"/>
    <w:uiPriority w:val="11"/>
    <w:qFormat/>
    <w:rsid w:val="00A00328"/>
    <w:rPr>
      <w:sz w:val="24"/>
      <w:szCs w:val="24"/>
    </w:rPr>
  </w:style>
  <w:style w:type="character" w:customStyle="1" w:styleId="2">
    <w:name w:val="Цитата 2 Знак"/>
    <w:link w:val="2"/>
    <w:uiPriority w:val="29"/>
    <w:qFormat/>
    <w:rsid w:val="00A00328"/>
    <w:rPr>
      <w:i/>
      <w:lang w:val="ru-RU" w:eastAsia="zh-CN" w:bidi="ar-SA"/>
    </w:rPr>
  </w:style>
  <w:style w:type="character" w:customStyle="1" w:styleId="a3">
    <w:name w:val="Выделенная цитата Знак"/>
    <w:uiPriority w:val="30"/>
    <w:qFormat/>
    <w:rsid w:val="00A00328"/>
    <w:rPr>
      <w:i/>
      <w:shd w:val="clear" w:color="auto" w:fill="F2F2F2"/>
      <w:lang w:val="ru-RU" w:eastAsia="zh-CN" w:bidi="ar-SA"/>
    </w:rPr>
  </w:style>
  <w:style w:type="character" w:customStyle="1" w:styleId="HeaderChar">
    <w:name w:val="Header Char"/>
    <w:link w:val="10"/>
    <w:uiPriority w:val="99"/>
    <w:qFormat/>
    <w:rsid w:val="00A00328"/>
    <w:rPr>
      <w:lang w:val="ru-RU" w:eastAsia="zh-CN" w:bidi="ar-SA"/>
    </w:rPr>
  </w:style>
  <w:style w:type="character" w:customStyle="1" w:styleId="FooterChar">
    <w:name w:val="Footer Char"/>
    <w:uiPriority w:val="99"/>
    <w:qFormat/>
    <w:rsid w:val="00A00328"/>
  </w:style>
  <w:style w:type="character" w:customStyle="1" w:styleId="CaptionChar">
    <w:name w:val="Caption Char"/>
    <w:link w:val="12"/>
    <w:uiPriority w:val="99"/>
    <w:qFormat/>
    <w:rsid w:val="00A00328"/>
    <w:rPr>
      <w:lang w:val="ru-RU" w:eastAsia="zh-CN" w:bidi="ar-SA"/>
    </w:rPr>
  </w:style>
  <w:style w:type="character" w:customStyle="1" w:styleId="-">
    <w:name w:val="Интернет-ссылка"/>
    <w:rsid w:val="00A00328"/>
    <w:rPr>
      <w:color w:val="000080"/>
      <w:u w:val="single"/>
    </w:rPr>
  </w:style>
  <w:style w:type="character" w:customStyle="1" w:styleId="FootnoteTextChar">
    <w:name w:val="Footnote Text Char"/>
    <w:uiPriority w:val="99"/>
    <w:qFormat/>
    <w:rsid w:val="00A00328"/>
    <w:rPr>
      <w:sz w:val="18"/>
    </w:rPr>
  </w:style>
  <w:style w:type="character" w:styleId="a4">
    <w:name w:val="footnote reference"/>
    <w:uiPriority w:val="99"/>
    <w:unhideWhenUsed/>
    <w:qFormat/>
    <w:rsid w:val="00A00328"/>
    <w:rPr>
      <w:vertAlign w:val="superscript"/>
    </w:rPr>
  </w:style>
  <w:style w:type="character" w:customStyle="1" w:styleId="a5">
    <w:name w:val="Текст концевой сноски Знак"/>
    <w:uiPriority w:val="99"/>
    <w:semiHidden/>
    <w:qFormat/>
    <w:rsid w:val="00A00328"/>
    <w:rPr>
      <w:lang w:val="ru-RU" w:eastAsia="zh-CN" w:bidi="ar-SA"/>
    </w:rPr>
  </w:style>
  <w:style w:type="character" w:styleId="a6">
    <w:name w:val="endnote reference"/>
    <w:uiPriority w:val="99"/>
    <w:semiHidden/>
    <w:unhideWhenUsed/>
    <w:qFormat/>
    <w:rsid w:val="00A00328"/>
    <w:rPr>
      <w:vertAlign w:val="superscript"/>
    </w:rPr>
  </w:style>
  <w:style w:type="character" w:customStyle="1" w:styleId="3">
    <w:name w:val="Заголовок 3 Знак"/>
    <w:link w:val="Heading3Char"/>
    <w:qFormat/>
    <w:rsid w:val="00A00328"/>
    <w:rPr>
      <w:b/>
      <w:bCs/>
      <w:sz w:val="27"/>
      <w:szCs w:val="27"/>
    </w:rPr>
  </w:style>
  <w:style w:type="character" w:customStyle="1" w:styleId="20">
    <w:name w:val="Основной текст 2 Знак"/>
    <w:link w:val="21"/>
    <w:qFormat/>
    <w:rsid w:val="00A00328"/>
    <w:rPr>
      <w:sz w:val="28"/>
      <w:lang w:val="ru-RU" w:eastAsia="ru-RU" w:bidi="ar-SA"/>
    </w:rPr>
  </w:style>
  <w:style w:type="character" w:customStyle="1" w:styleId="a7">
    <w:name w:val="Верхний колонтитул Знак"/>
    <w:qFormat/>
    <w:rsid w:val="00A00328"/>
    <w:rPr>
      <w:sz w:val="24"/>
      <w:szCs w:val="24"/>
    </w:rPr>
  </w:style>
  <w:style w:type="character" w:customStyle="1" w:styleId="a8">
    <w:name w:val="Нижний колонтитул Знак"/>
    <w:qFormat/>
    <w:rsid w:val="00A00328"/>
    <w:rPr>
      <w:sz w:val="24"/>
      <w:szCs w:val="24"/>
    </w:rPr>
  </w:style>
  <w:style w:type="character" w:customStyle="1" w:styleId="a9">
    <w:name w:val="Текст выноски Знак"/>
    <w:qFormat/>
    <w:rsid w:val="00A00328"/>
    <w:rPr>
      <w:rFonts w:ascii="Tahoma" w:hAnsi="Tahoma"/>
      <w:sz w:val="16"/>
      <w:szCs w:val="16"/>
    </w:rPr>
  </w:style>
  <w:style w:type="character" w:customStyle="1" w:styleId="aa">
    <w:name w:val="Схема документа Знак"/>
    <w:qFormat/>
    <w:rsid w:val="00A00328"/>
    <w:rPr>
      <w:rFonts w:ascii="Tahoma" w:hAnsi="Tahoma"/>
      <w:sz w:val="16"/>
      <w:szCs w:val="16"/>
    </w:rPr>
  </w:style>
  <w:style w:type="character" w:customStyle="1" w:styleId="ab">
    <w:name w:val="Основной текст Знак"/>
    <w:qFormat/>
    <w:rsid w:val="00A00328"/>
    <w:rPr>
      <w:sz w:val="24"/>
      <w:szCs w:val="24"/>
    </w:rPr>
  </w:style>
  <w:style w:type="character" w:customStyle="1" w:styleId="22">
    <w:name w:val="Основной текст с отступом 2 Знак"/>
    <w:link w:val="23"/>
    <w:qFormat/>
    <w:rsid w:val="00A00328"/>
    <w:rPr>
      <w:sz w:val="24"/>
      <w:szCs w:val="24"/>
    </w:rPr>
  </w:style>
  <w:style w:type="character" w:customStyle="1" w:styleId="Absatz-Standardschriftart">
    <w:name w:val="Absatz-Standardschriftart"/>
    <w:qFormat/>
    <w:rsid w:val="00A00328"/>
  </w:style>
  <w:style w:type="character" w:customStyle="1" w:styleId="WW-Absatz-Standardschriftart">
    <w:name w:val="WW-Absatz-Standardschriftart"/>
    <w:qFormat/>
    <w:rsid w:val="00A00328"/>
  </w:style>
  <w:style w:type="character" w:customStyle="1" w:styleId="ListLabel1">
    <w:name w:val="ListLabel 1"/>
    <w:qFormat/>
    <w:rsid w:val="00A00328"/>
  </w:style>
  <w:style w:type="character" w:customStyle="1" w:styleId="ac">
    <w:name w:val="Подзаголовок Знак"/>
    <w:qFormat/>
    <w:rsid w:val="00A00328"/>
    <w:rPr>
      <w:rFonts w:ascii="Arial" w:eastAsia="DejaVu Sans" w:hAnsi="Arial"/>
      <w:i/>
      <w:iCs/>
      <w:sz w:val="28"/>
      <w:szCs w:val="28"/>
      <w:lang w:eastAsia="hi-IN" w:bidi="hi-IN"/>
    </w:rPr>
  </w:style>
  <w:style w:type="character" w:customStyle="1" w:styleId="ad">
    <w:name w:val="Заголовок Знак"/>
    <w:uiPriority w:val="10"/>
    <w:qFormat/>
    <w:rsid w:val="00A00328"/>
    <w:rPr>
      <w:sz w:val="48"/>
      <w:szCs w:val="48"/>
      <w:lang w:bidi="ar-SA"/>
    </w:rPr>
  </w:style>
  <w:style w:type="character" w:customStyle="1" w:styleId="ae">
    <w:name w:val="Текст сноски Знак"/>
    <w:qFormat/>
    <w:rsid w:val="00A00328"/>
    <w:rPr>
      <w:lang w:eastAsia="ar-SA"/>
    </w:rPr>
  </w:style>
  <w:style w:type="character" w:customStyle="1" w:styleId="af">
    <w:name w:val="Основной текст_"/>
    <w:basedOn w:val="a0"/>
    <w:link w:val="13"/>
    <w:qFormat/>
    <w:rsid w:val="00A00328"/>
  </w:style>
  <w:style w:type="character" w:customStyle="1" w:styleId="21">
    <w:name w:val="Основной текст (2)_"/>
    <w:link w:val="20"/>
    <w:qFormat/>
    <w:rsid w:val="00A00328"/>
    <w:rPr>
      <w:i/>
      <w:iCs/>
      <w:spacing w:val="-1"/>
      <w:sz w:val="16"/>
      <w:szCs w:val="16"/>
    </w:rPr>
  </w:style>
  <w:style w:type="character" w:customStyle="1" w:styleId="markedcontent">
    <w:name w:val="markedcontent"/>
    <w:basedOn w:val="a0"/>
    <w:qFormat/>
    <w:rsid w:val="00A00328"/>
  </w:style>
  <w:style w:type="character" w:customStyle="1" w:styleId="UnresolvedMention">
    <w:name w:val="Unresolved Mention"/>
    <w:uiPriority w:val="99"/>
    <w:semiHidden/>
    <w:unhideWhenUsed/>
    <w:qFormat/>
    <w:rsid w:val="0053028E"/>
    <w:rPr>
      <w:color w:val="605E5C"/>
      <w:shd w:val="clear" w:color="auto" w:fill="E1DFDD"/>
    </w:rPr>
  </w:style>
  <w:style w:type="character" w:customStyle="1" w:styleId="ListLabel2">
    <w:name w:val="ListLabel 2"/>
    <w:qFormat/>
    <w:rsid w:val="000043A9"/>
    <w:rPr>
      <w:b w:val="0"/>
    </w:rPr>
  </w:style>
  <w:style w:type="character" w:customStyle="1" w:styleId="ListLabel3">
    <w:name w:val="ListLabel 3"/>
    <w:qFormat/>
    <w:rsid w:val="000043A9"/>
    <w:rPr>
      <w:i w:val="0"/>
    </w:rPr>
  </w:style>
  <w:style w:type="character" w:customStyle="1" w:styleId="ListLabel4">
    <w:name w:val="ListLabel 4"/>
    <w:qFormat/>
    <w:rsid w:val="000043A9"/>
    <w:rPr>
      <w:b/>
    </w:rPr>
  </w:style>
  <w:style w:type="character" w:customStyle="1" w:styleId="ListLabel5">
    <w:name w:val="ListLabel 5"/>
    <w:qFormat/>
    <w:rsid w:val="000043A9"/>
    <w:rPr>
      <w:b w:val="0"/>
    </w:rPr>
  </w:style>
  <w:style w:type="character" w:customStyle="1" w:styleId="ListLabel6">
    <w:name w:val="ListLabel 6"/>
    <w:qFormat/>
    <w:rsid w:val="000043A9"/>
    <w:rPr>
      <w:b w:val="0"/>
    </w:rPr>
  </w:style>
  <w:style w:type="character" w:customStyle="1" w:styleId="ListLabel7">
    <w:name w:val="ListLabel 7"/>
    <w:qFormat/>
    <w:rsid w:val="000043A9"/>
    <w:rPr>
      <w:b w:val="0"/>
    </w:rPr>
  </w:style>
  <w:style w:type="character" w:customStyle="1" w:styleId="ListLabel8">
    <w:name w:val="ListLabel 8"/>
    <w:qFormat/>
    <w:rsid w:val="000043A9"/>
    <w:rPr>
      <w:rFonts w:cs="Courier New"/>
    </w:rPr>
  </w:style>
  <w:style w:type="character" w:customStyle="1" w:styleId="ListLabel9">
    <w:name w:val="ListLabel 9"/>
    <w:qFormat/>
    <w:rsid w:val="000043A9"/>
    <w:rPr>
      <w:rFonts w:cs="Courier New"/>
    </w:rPr>
  </w:style>
  <w:style w:type="character" w:customStyle="1" w:styleId="ListLabel10">
    <w:name w:val="ListLabel 10"/>
    <w:qFormat/>
    <w:rsid w:val="000043A9"/>
    <w:rPr>
      <w:rFonts w:cs="Courier New"/>
    </w:rPr>
  </w:style>
  <w:style w:type="character" w:customStyle="1" w:styleId="ListLabel11">
    <w:name w:val="ListLabel 11"/>
    <w:qFormat/>
    <w:rsid w:val="000043A9"/>
    <w:rPr>
      <w:rFonts w:cs="Courier New"/>
    </w:rPr>
  </w:style>
  <w:style w:type="character" w:customStyle="1" w:styleId="ListLabel12">
    <w:name w:val="ListLabel 12"/>
    <w:qFormat/>
    <w:rsid w:val="000043A9"/>
    <w:rPr>
      <w:rFonts w:cs="Courier New"/>
    </w:rPr>
  </w:style>
  <w:style w:type="character" w:customStyle="1" w:styleId="ListLabel13">
    <w:name w:val="ListLabel 13"/>
    <w:qFormat/>
    <w:rsid w:val="000043A9"/>
    <w:rPr>
      <w:rFonts w:cs="Courier New"/>
    </w:rPr>
  </w:style>
  <w:style w:type="paragraph" w:customStyle="1" w:styleId="af0">
    <w:name w:val="Заголовок"/>
    <w:basedOn w:val="1"/>
    <w:next w:val="af1"/>
    <w:qFormat/>
    <w:rsid w:val="000043A9"/>
    <w:pPr>
      <w:keepNext/>
      <w:spacing w:before="240" w:after="120"/>
    </w:pPr>
    <w:rPr>
      <w:rFonts w:ascii="Liberation Sans" w:eastAsia="Microsoft YaHei" w:hAnsi="Liberation Sans" w:cs="Lucida Sans"/>
      <w:sz w:val="28"/>
      <w:szCs w:val="28"/>
    </w:rPr>
  </w:style>
  <w:style w:type="paragraph" w:styleId="af1">
    <w:name w:val="Body Text"/>
    <w:basedOn w:val="1"/>
    <w:rsid w:val="00A00328"/>
    <w:pPr>
      <w:spacing w:after="120"/>
    </w:pPr>
  </w:style>
  <w:style w:type="paragraph" w:styleId="af2">
    <w:name w:val="List"/>
    <w:basedOn w:val="af1"/>
    <w:rsid w:val="00A00328"/>
    <w:rPr>
      <w:rFonts w:ascii="Arial" w:eastAsia="DejaVu Sans" w:hAnsi="Arial"/>
      <w:lang w:eastAsia="hi-IN"/>
    </w:rPr>
  </w:style>
  <w:style w:type="paragraph" w:customStyle="1" w:styleId="14">
    <w:name w:val="Название объекта1"/>
    <w:basedOn w:val="1"/>
    <w:qFormat/>
    <w:rsid w:val="000043A9"/>
    <w:pPr>
      <w:suppressLineNumbers/>
      <w:spacing w:before="120" w:after="120"/>
    </w:pPr>
    <w:rPr>
      <w:rFonts w:cs="Lucida Sans"/>
      <w:i/>
      <w:iCs/>
    </w:rPr>
  </w:style>
  <w:style w:type="paragraph" w:styleId="af3">
    <w:name w:val="index heading"/>
    <w:basedOn w:val="1"/>
    <w:qFormat/>
    <w:rsid w:val="000043A9"/>
    <w:pPr>
      <w:suppressLineNumbers/>
    </w:pPr>
    <w:rPr>
      <w:rFonts w:cs="Lucida Sans"/>
    </w:rPr>
  </w:style>
  <w:style w:type="paragraph" w:customStyle="1" w:styleId="11">
    <w:name w:val="Заголовок 11"/>
    <w:link w:val="Heading1Char"/>
    <w:uiPriority w:val="9"/>
    <w:qFormat/>
    <w:rsid w:val="00A00328"/>
    <w:pPr>
      <w:keepNext/>
      <w:keepLines/>
      <w:spacing w:before="480" w:after="200"/>
      <w:outlineLvl w:val="0"/>
    </w:pPr>
    <w:rPr>
      <w:rFonts w:ascii="Arial" w:eastAsia="Arial" w:hAnsi="Arial"/>
      <w:sz w:val="40"/>
      <w:szCs w:val="40"/>
    </w:rPr>
  </w:style>
  <w:style w:type="paragraph" w:customStyle="1" w:styleId="210">
    <w:name w:val="Заголовок 21"/>
    <w:uiPriority w:val="9"/>
    <w:unhideWhenUsed/>
    <w:qFormat/>
    <w:rsid w:val="00A00328"/>
    <w:pPr>
      <w:keepNext/>
      <w:keepLines/>
      <w:spacing w:before="360" w:after="200"/>
      <w:outlineLvl w:val="1"/>
    </w:pPr>
    <w:rPr>
      <w:rFonts w:ascii="Arial" w:eastAsia="Arial" w:hAnsi="Arial"/>
      <w:sz w:val="34"/>
    </w:rPr>
  </w:style>
  <w:style w:type="paragraph" w:customStyle="1" w:styleId="310">
    <w:name w:val="Заголовок 31"/>
    <w:uiPriority w:val="9"/>
    <w:unhideWhenUsed/>
    <w:qFormat/>
    <w:rsid w:val="00A00328"/>
    <w:pPr>
      <w:keepNext/>
      <w:keepLines/>
      <w:spacing w:before="320" w:after="200"/>
      <w:outlineLvl w:val="2"/>
    </w:pPr>
    <w:rPr>
      <w:rFonts w:ascii="Arial" w:eastAsia="Arial" w:hAnsi="Arial"/>
      <w:sz w:val="30"/>
      <w:szCs w:val="30"/>
    </w:rPr>
  </w:style>
  <w:style w:type="paragraph" w:customStyle="1" w:styleId="41">
    <w:name w:val="Заголовок 41"/>
    <w:link w:val="Heading4Char"/>
    <w:uiPriority w:val="9"/>
    <w:unhideWhenUsed/>
    <w:qFormat/>
    <w:rsid w:val="00A00328"/>
    <w:pPr>
      <w:keepNext/>
      <w:keepLines/>
      <w:spacing w:before="320" w:after="200"/>
      <w:outlineLvl w:val="3"/>
    </w:pPr>
    <w:rPr>
      <w:rFonts w:ascii="Arial" w:eastAsia="Arial" w:hAnsi="Arial"/>
      <w:b/>
      <w:bCs/>
      <w:sz w:val="26"/>
      <w:szCs w:val="26"/>
    </w:rPr>
  </w:style>
  <w:style w:type="paragraph" w:customStyle="1" w:styleId="51">
    <w:name w:val="Заголовок 51"/>
    <w:link w:val="Heading5Char"/>
    <w:uiPriority w:val="9"/>
    <w:unhideWhenUsed/>
    <w:qFormat/>
    <w:rsid w:val="00A00328"/>
    <w:pPr>
      <w:keepNext/>
      <w:keepLines/>
      <w:spacing w:before="320" w:after="200"/>
      <w:outlineLvl w:val="4"/>
    </w:pPr>
    <w:rPr>
      <w:rFonts w:ascii="Arial" w:eastAsia="Arial" w:hAnsi="Arial"/>
      <w:b/>
      <w:bCs/>
      <w:sz w:val="24"/>
      <w:szCs w:val="24"/>
    </w:rPr>
  </w:style>
  <w:style w:type="paragraph" w:customStyle="1" w:styleId="61">
    <w:name w:val="Заголовок 61"/>
    <w:link w:val="Heading6Char"/>
    <w:uiPriority w:val="9"/>
    <w:unhideWhenUsed/>
    <w:qFormat/>
    <w:rsid w:val="00A00328"/>
    <w:pPr>
      <w:keepNext/>
      <w:keepLines/>
      <w:spacing w:before="320" w:after="200"/>
      <w:outlineLvl w:val="5"/>
    </w:pPr>
    <w:rPr>
      <w:rFonts w:ascii="Arial" w:eastAsia="Arial" w:hAnsi="Arial"/>
      <w:b/>
      <w:bCs/>
      <w:sz w:val="22"/>
      <w:szCs w:val="22"/>
    </w:rPr>
  </w:style>
  <w:style w:type="paragraph" w:customStyle="1" w:styleId="71">
    <w:name w:val="Заголовок 71"/>
    <w:link w:val="Heading7Char"/>
    <w:uiPriority w:val="9"/>
    <w:unhideWhenUsed/>
    <w:qFormat/>
    <w:rsid w:val="00A00328"/>
    <w:pPr>
      <w:keepNext/>
      <w:keepLines/>
      <w:spacing w:before="320" w:after="200"/>
      <w:outlineLvl w:val="6"/>
    </w:pPr>
    <w:rPr>
      <w:rFonts w:ascii="Arial" w:eastAsia="Arial" w:hAnsi="Arial"/>
      <w:b/>
      <w:bCs/>
      <w:i/>
      <w:iCs/>
      <w:sz w:val="22"/>
      <w:szCs w:val="22"/>
    </w:rPr>
  </w:style>
  <w:style w:type="paragraph" w:customStyle="1" w:styleId="81">
    <w:name w:val="Заголовок 81"/>
    <w:link w:val="Heading8Char"/>
    <w:uiPriority w:val="9"/>
    <w:unhideWhenUsed/>
    <w:qFormat/>
    <w:rsid w:val="00A00328"/>
    <w:pPr>
      <w:keepNext/>
      <w:keepLines/>
      <w:spacing w:before="320" w:after="200"/>
      <w:outlineLvl w:val="7"/>
    </w:pPr>
    <w:rPr>
      <w:rFonts w:ascii="Arial" w:eastAsia="Arial" w:hAnsi="Arial"/>
      <w:i/>
      <w:iCs/>
      <w:sz w:val="22"/>
      <w:szCs w:val="22"/>
    </w:rPr>
  </w:style>
  <w:style w:type="paragraph" w:customStyle="1" w:styleId="91">
    <w:name w:val="Заголовок 91"/>
    <w:link w:val="Heading9Char"/>
    <w:uiPriority w:val="9"/>
    <w:unhideWhenUsed/>
    <w:qFormat/>
    <w:rsid w:val="00A00328"/>
    <w:pPr>
      <w:keepNext/>
      <w:keepLines/>
      <w:spacing w:before="320" w:after="200"/>
      <w:outlineLvl w:val="8"/>
    </w:pPr>
    <w:rPr>
      <w:rFonts w:ascii="Arial" w:eastAsia="Arial" w:hAnsi="Arial"/>
      <w:i/>
      <w:iCs/>
      <w:sz w:val="21"/>
      <w:szCs w:val="21"/>
    </w:rPr>
  </w:style>
  <w:style w:type="paragraph" w:styleId="af4">
    <w:name w:val="No Spacing"/>
    <w:qFormat/>
    <w:rsid w:val="00A00328"/>
    <w:rPr>
      <w:rFonts w:ascii="Calibri" w:eastAsia="Calibri" w:hAnsi="Calibri"/>
      <w:sz w:val="22"/>
      <w:szCs w:val="22"/>
      <w:lang w:eastAsia="en-US"/>
    </w:rPr>
  </w:style>
  <w:style w:type="paragraph" w:styleId="af5">
    <w:name w:val="Title"/>
    <w:basedOn w:val="af0"/>
    <w:uiPriority w:val="10"/>
    <w:qFormat/>
    <w:rsid w:val="00A00328"/>
    <w:pPr>
      <w:widowControl/>
    </w:pPr>
    <w:rPr>
      <w:sz w:val="48"/>
      <w:szCs w:val="48"/>
    </w:rPr>
  </w:style>
  <w:style w:type="paragraph" w:styleId="af6">
    <w:name w:val="Subtitle"/>
    <w:basedOn w:val="af5"/>
    <w:qFormat/>
    <w:rsid w:val="00A00328"/>
    <w:pPr>
      <w:jc w:val="center"/>
    </w:pPr>
    <w:rPr>
      <w:rFonts w:ascii="Arial" w:eastAsia="DejaVu Sans" w:hAnsi="Arial"/>
      <w:i/>
      <w:iCs/>
      <w:sz w:val="28"/>
      <w:szCs w:val="28"/>
      <w:lang w:eastAsia="hi-IN"/>
    </w:rPr>
  </w:style>
  <w:style w:type="paragraph" w:styleId="24">
    <w:name w:val="Quote"/>
    <w:uiPriority w:val="29"/>
    <w:qFormat/>
    <w:rsid w:val="00A00328"/>
    <w:pPr>
      <w:ind w:left="720" w:right="720"/>
    </w:pPr>
    <w:rPr>
      <w:i/>
      <w:lang w:eastAsia="zh-CN"/>
    </w:rPr>
  </w:style>
  <w:style w:type="paragraph" w:styleId="af7">
    <w:name w:val="Intense Quote"/>
    <w:uiPriority w:val="30"/>
    <w:qFormat/>
    <w:rsid w:val="00A00328"/>
    <w:pPr>
      <w:pBdr>
        <w:top w:val="single" w:sz="4" w:space="5" w:color="FFFFFF"/>
        <w:left w:val="single" w:sz="4" w:space="10" w:color="FFFFFF"/>
        <w:bottom w:val="single" w:sz="4" w:space="5" w:color="FFFFFF"/>
        <w:right w:val="single" w:sz="4" w:space="10" w:color="FFFFFF"/>
      </w:pBdr>
      <w:shd w:val="clear" w:color="F2F2F2" w:fill="F2F2F2"/>
      <w:ind w:left="720" w:right="720"/>
    </w:pPr>
    <w:rPr>
      <w:i/>
      <w:lang w:eastAsia="zh-CN"/>
    </w:rPr>
  </w:style>
  <w:style w:type="paragraph" w:customStyle="1" w:styleId="10">
    <w:name w:val="Верхний колонтитул1"/>
    <w:link w:val="HeaderChar"/>
    <w:uiPriority w:val="99"/>
    <w:unhideWhenUsed/>
    <w:qFormat/>
    <w:rsid w:val="00A00328"/>
    <w:pPr>
      <w:tabs>
        <w:tab w:val="center" w:pos="7143"/>
        <w:tab w:val="right" w:pos="14287"/>
      </w:tabs>
    </w:pPr>
    <w:rPr>
      <w:lang w:eastAsia="zh-CN"/>
    </w:rPr>
  </w:style>
  <w:style w:type="paragraph" w:customStyle="1" w:styleId="12">
    <w:name w:val="Нижний колонтитул1"/>
    <w:link w:val="CaptionChar"/>
    <w:uiPriority w:val="99"/>
    <w:unhideWhenUsed/>
    <w:qFormat/>
    <w:rsid w:val="00A00328"/>
    <w:pPr>
      <w:tabs>
        <w:tab w:val="center" w:pos="7143"/>
        <w:tab w:val="right" w:pos="14287"/>
      </w:tabs>
    </w:pPr>
    <w:rPr>
      <w:lang w:eastAsia="zh-CN"/>
    </w:rPr>
  </w:style>
  <w:style w:type="paragraph" w:customStyle="1" w:styleId="15">
    <w:name w:val="Название объекта1"/>
    <w:uiPriority w:val="35"/>
    <w:semiHidden/>
    <w:unhideWhenUsed/>
    <w:qFormat/>
    <w:rsid w:val="00A00328"/>
    <w:pPr>
      <w:spacing w:line="276" w:lineRule="auto"/>
    </w:pPr>
    <w:rPr>
      <w:b/>
      <w:bCs/>
      <w:color w:val="4F81BD"/>
      <w:sz w:val="18"/>
      <w:szCs w:val="18"/>
      <w:lang w:eastAsia="zh-CN"/>
    </w:rPr>
  </w:style>
  <w:style w:type="paragraph" w:styleId="af8">
    <w:name w:val="footnote text"/>
    <w:basedOn w:val="1"/>
    <w:qFormat/>
    <w:rsid w:val="00A00328"/>
    <w:rPr>
      <w:lang w:eastAsia="ar-SA"/>
    </w:rPr>
  </w:style>
  <w:style w:type="paragraph" w:styleId="af9">
    <w:name w:val="endnote text"/>
    <w:uiPriority w:val="99"/>
    <w:semiHidden/>
    <w:unhideWhenUsed/>
    <w:qFormat/>
    <w:rsid w:val="00A00328"/>
    <w:rPr>
      <w:lang w:eastAsia="zh-CN"/>
    </w:rPr>
  </w:style>
  <w:style w:type="paragraph" w:customStyle="1" w:styleId="110">
    <w:name w:val="Оглавление 11"/>
    <w:basedOn w:val="af3"/>
    <w:uiPriority w:val="39"/>
    <w:unhideWhenUsed/>
    <w:rsid w:val="00A00328"/>
    <w:pPr>
      <w:widowControl/>
      <w:spacing w:after="57"/>
    </w:pPr>
  </w:style>
  <w:style w:type="paragraph" w:customStyle="1" w:styleId="211">
    <w:name w:val="Основной текст 2 Знак1"/>
    <w:basedOn w:val="af3"/>
    <w:link w:val="25"/>
    <w:uiPriority w:val="39"/>
    <w:unhideWhenUsed/>
    <w:rsid w:val="00A00328"/>
    <w:pPr>
      <w:widowControl/>
      <w:spacing w:after="57"/>
      <w:ind w:left="283"/>
    </w:pPr>
  </w:style>
  <w:style w:type="paragraph" w:customStyle="1" w:styleId="311">
    <w:name w:val="Оглавление 31"/>
    <w:basedOn w:val="af3"/>
    <w:uiPriority w:val="39"/>
    <w:unhideWhenUsed/>
    <w:rsid w:val="00A00328"/>
    <w:pPr>
      <w:widowControl/>
      <w:spacing w:after="57"/>
      <w:ind w:left="567"/>
    </w:pPr>
  </w:style>
  <w:style w:type="paragraph" w:customStyle="1" w:styleId="410">
    <w:name w:val="Оглавление 41"/>
    <w:basedOn w:val="af3"/>
    <w:uiPriority w:val="39"/>
    <w:unhideWhenUsed/>
    <w:rsid w:val="00A00328"/>
    <w:pPr>
      <w:widowControl/>
      <w:spacing w:after="57"/>
      <w:ind w:left="850"/>
    </w:pPr>
  </w:style>
  <w:style w:type="paragraph" w:customStyle="1" w:styleId="510">
    <w:name w:val="Оглавление 51"/>
    <w:basedOn w:val="af3"/>
    <w:uiPriority w:val="39"/>
    <w:unhideWhenUsed/>
    <w:rsid w:val="00A00328"/>
    <w:pPr>
      <w:widowControl/>
      <w:spacing w:after="57"/>
      <w:ind w:left="1134"/>
    </w:pPr>
  </w:style>
  <w:style w:type="paragraph" w:customStyle="1" w:styleId="610">
    <w:name w:val="Оглавление 61"/>
    <w:basedOn w:val="af3"/>
    <w:uiPriority w:val="39"/>
    <w:unhideWhenUsed/>
    <w:rsid w:val="00A00328"/>
    <w:pPr>
      <w:widowControl/>
      <w:spacing w:after="57"/>
      <w:ind w:left="1417"/>
    </w:pPr>
  </w:style>
  <w:style w:type="paragraph" w:customStyle="1" w:styleId="710">
    <w:name w:val="Оглавление 71"/>
    <w:basedOn w:val="af3"/>
    <w:uiPriority w:val="39"/>
    <w:unhideWhenUsed/>
    <w:rsid w:val="00A00328"/>
    <w:pPr>
      <w:widowControl/>
      <w:spacing w:after="57"/>
      <w:ind w:left="1701"/>
    </w:pPr>
  </w:style>
  <w:style w:type="paragraph" w:customStyle="1" w:styleId="810">
    <w:name w:val="Оглавление 81"/>
    <w:basedOn w:val="af3"/>
    <w:uiPriority w:val="39"/>
    <w:unhideWhenUsed/>
    <w:rsid w:val="00A00328"/>
    <w:pPr>
      <w:widowControl/>
      <w:spacing w:after="57"/>
      <w:ind w:left="1984"/>
    </w:pPr>
  </w:style>
  <w:style w:type="paragraph" w:customStyle="1" w:styleId="910">
    <w:name w:val="Оглавление 91"/>
    <w:basedOn w:val="af3"/>
    <w:uiPriority w:val="39"/>
    <w:unhideWhenUsed/>
    <w:rsid w:val="00A00328"/>
    <w:pPr>
      <w:widowControl/>
      <w:spacing w:after="57"/>
      <w:ind w:left="2268"/>
    </w:pPr>
  </w:style>
  <w:style w:type="paragraph" w:styleId="afa">
    <w:name w:val="TOC Heading"/>
    <w:uiPriority w:val="39"/>
    <w:unhideWhenUsed/>
    <w:qFormat/>
    <w:rsid w:val="00A00328"/>
    <w:rPr>
      <w:lang w:eastAsia="zh-CN"/>
    </w:rPr>
  </w:style>
  <w:style w:type="paragraph" w:styleId="afb">
    <w:name w:val="Normal (Web)"/>
    <w:basedOn w:val="1"/>
    <w:qFormat/>
    <w:rsid w:val="00A00328"/>
    <w:pPr>
      <w:spacing w:beforeAutospacing="1" w:after="119"/>
    </w:pPr>
  </w:style>
  <w:style w:type="paragraph" w:customStyle="1" w:styleId="FR1">
    <w:name w:val="FR1"/>
    <w:qFormat/>
    <w:rsid w:val="00A00328"/>
    <w:pPr>
      <w:widowControl w:val="0"/>
      <w:spacing w:line="252" w:lineRule="auto"/>
      <w:jc w:val="center"/>
    </w:pPr>
    <w:rPr>
      <w:b/>
      <w:sz w:val="28"/>
    </w:rPr>
  </w:style>
  <w:style w:type="paragraph" w:customStyle="1" w:styleId="afc">
    <w:name w:val="Знак"/>
    <w:basedOn w:val="1"/>
    <w:qFormat/>
    <w:rsid w:val="00A00328"/>
    <w:pPr>
      <w:spacing w:after="160" w:line="240" w:lineRule="exact"/>
    </w:pPr>
    <w:rPr>
      <w:rFonts w:ascii="Verdana" w:hAnsi="Verdana"/>
      <w:lang w:val="en-US" w:eastAsia="en-US"/>
    </w:rPr>
  </w:style>
  <w:style w:type="paragraph" w:styleId="25">
    <w:name w:val="Body Text 2"/>
    <w:basedOn w:val="1"/>
    <w:link w:val="211"/>
    <w:qFormat/>
    <w:rsid w:val="00A00328"/>
    <w:pPr>
      <w:tabs>
        <w:tab w:val="left" w:pos="5670"/>
      </w:tabs>
      <w:jc w:val="both"/>
    </w:pPr>
    <w:rPr>
      <w:sz w:val="28"/>
      <w:lang w:eastAsia="ru-RU"/>
    </w:rPr>
  </w:style>
  <w:style w:type="paragraph" w:styleId="afd">
    <w:name w:val="List Paragraph"/>
    <w:basedOn w:val="1"/>
    <w:qFormat/>
    <w:rsid w:val="00A00328"/>
    <w:pPr>
      <w:ind w:left="708"/>
    </w:pPr>
  </w:style>
  <w:style w:type="paragraph" w:customStyle="1" w:styleId="26">
    <w:name w:val="Верхний колонтитул2"/>
    <w:basedOn w:val="1"/>
    <w:rsid w:val="00A00328"/>
    <w:pPr>
      <w:tabs>
        <w:tab w:val="center" w:pos="4677"/>
        <w:tab w:val="right" w:pos="9355"/>
      </w:tabs>
    </w:pPr>
  </w:style>
  <w:style w:type="paragraph" w:customStyle="1" w:styleId="27">
    <w:name w:val="Нижний колонтитул2"/>
    <w:basedOn w:val="1"/>
    <w:rsid w:val="00A00328"/>
    <w:pPr>
      <w:tabs>
        <w:tab w:val="center" w:pos="4677"/>
        <w:tab w:val="right" w:pos="9355"/>
      </w:tabs>
    </w:pPr>
  </w:style>
  <w:style w:type="paragraph" w:styleId="afe">
    <w:name w:val="Balloon Text"/>
    <w:basedOn w:val="1"/>
    <w:qFormat/>
    <w:rsid w:val="00A00328"/>
    <w:rPr>
      <w:rFonts w:ascii="Tahoma" w:hAnsi="Tahoma"/>
      <w:sz w:val="16"/>
      <w:szCs w:val="16"/>
    </w:rPr>
  </w:style>
  <w:style w:type="paragraph" w:customStyle="1" w:styleId="aff">
    <w:name w:val="Содержимое таблицы"/>
    <w:basedOn w:val="1"/>
    <w:qFormat/>
    <w:rsid w:val="00A00328"/>
    <w:pPr>
      <w:suppressLineNumbers/>
    </w:pPr>
  </w:style>
  <w:style w:type="paragraph" w:customStyle="1" w:styleId="16">
    <w:name w:val="Абзац списка1"/>
    <w:basedOn w:val="1"/>
    <w:qFormat/>
    <w:rsid w:val="00A00328"/>
    <w:pPr>
      <w:ind w:left="720"/>
    </w:pPr>
    <w:rPr>
      <w:rFonts w:ascii="Calibri" w:hAnsi="Calibri"/>
      <w:sz w:val="22"/>
      <w:szCs w:val="22"/>
      <w:lang w:eastAsia="ar-SA"/>
    </w:rPr>
  </w:style>
  <w:style w:type="paragraph" w:styleId="aff0">
    <w:name w:val="Document Map"/>
    <w:basedOn w:val="1"/>
    <w:qFormat/>
    <w:rsid w:val="00A00328"/>
    <w:rPr>
      <w:rFonts w:ascii="Tahoma" w:hAnsi="Tahoma"/>
      <w:sz w:val="16"/>
      <w:szCs w:val="16"/>
    </w:rPr>
  </w:style>
  <w:style w:type="paragraph" w:styleId="28">
    <w:name w:val="Body Text Indent 2"/>
    <w:basedOn w:val="1"/>
    <w:qFormat/>
    <w:rsid w:val="00A00328"/>
    <w:pPr>
      <w:spacing w:after="120" w:line="480" w:lineRule="auto"/>
      <w:ind w:left="283"/>
    </w:pPr>
  </w:style>
  <w:style w:type="paragraph" w:customStyle="1" w:styleId="17">
    <w:name w:val="Название1"/>
    <w:basedOn w:val="1"/>
    <w:qFormat/>
    <w:rsid w:val="00A00328"/>
    <w:pPr>
      <w:suppressLineNumbers/>
      <w:spacing w:before="120" w:after="120"/>
    </w:pPr>
    <w:rPr>
      <w:rFonts w:ascii="Arial" w:eastAsia="DejaVu Sans" w:hAnsi="Arial"/>
      <w:i/>
      <w:iCs/>
      <w:lang w:eastAsia="hi-IN"/>
    </w:rPr>
  </w:style>
  <w:style w:type="paragraph" w:customStyle="1" w:styleId="18">
    <w:name w:val="Указатель1"/>
    <w:basedOn w:val="1"/>
    <w:qFormat/>
    <w:rsid w:val="00A00328"/>
    <w:pPr>
      <w:suppressLineNumbers/>
    </w:pPr>
    <w:rPr>
      <w:rFonts w:ascii="Arial" w:eastAsia="DejaVu Sans" w:hAnsi="Arial"/>
      <w:lang w:eastAsia="hi-IN"/>
    </w:rPr>
  </w:style>
  <w:style w:type="paragraph" w:customStyle="1" w:styleId="212">
    <w:name w:val="Основной текст 21"/>
    <w:basedOn w:val="1"/>
    <w:qFormat/>
    <w:rsid w:val="00A00328"/>
    <w:pPr>
      <w:spacing w:after="120" w:line="480" w:lineRule="auto"/>
    </w:pPr>
    <w:rPr>
      <w:rFonts w:ascii="Arial" w:eastAsia="DejaVu Sans" w:hAnsi="Arial"/>
      <w:lang w:eastAsia="hi-IN"/>
    </w:rPr>
  </w:style>
  <w:style w:type="paragraph" w:customStyle="1" w:styleId="aff1">
    <w:name w:val="Заголовок таблицы"/>
    <w:basedOn w:val="aff"/>
    <w:qFormat/>
    <w:rsid w:val="00A00328"/>
    <w:pPr>
      <w:jc w:val="center"/>
    </w:pPr>
    <w:rPr>
      <w:rFonts w:ascii="Arial" w:eastAsia="DejaVu Sans" w:hAnsi="Arial"/>
      <w:b/>
      <w:bCs/>
      <w:lang w:eastAsia="hi-IN"/>
    </w:rPr>
  </w:style>
  <w:style w:type="paragraph" w:customStyle="1" w:styleId="aff2">
    <w:name w:val="Основной новый"/>
    <w:basedOn w:val="1"/>
    <w:qFormat/>
    <w:rsid w:val="00A00328"/>
    <w:pPr>
      <w:spacing w:line="360" w:lineRule="auto"/>
      <w:ind w:firstLine="709"/>
      <w:jc w:val="both"/>
    </w:pPr>
  </w:style>
  <w:style w:type="paragraph" w:customStyle="1" w:styleId="Default">
    <w:name w:val="Default"/>
    <w:qFormat/>
    <w:rsid w:val="00A00328"/>
    <w:rPr>
      <w:color w:val="000000"/>
      <w:sz w:val="24"/>
      <w:szCs w:val="24"/>
    </w:rPr>
  </w:style>
  <w:style w:type="paragraph" w:customStyle="1" w:styleId="13">
    <w:name w:val="Основной текст1"/>
    <w:basedOn w:val="1"/>
    <w:link w:val="af"/>
    <w:qFormat/>
    <w:rsid w:val="00A00328"/>
    <w:pPr>
      <w:spacing w:before="300" w:after="180" w:line="254" w:lineRule="exact"/>
      <w:jc w:val="center"/>
    </w:pPr>
  </w:style>
  <w:style w:type="paragraph" w:customStyle="1" w:styleId="23">
    <w:name w:val="Основной текст (2)"/>
    <w:basedOn w:val="1"/>
    <w:link w:val="22"/>
    <w:qFormat/>
    <w:rsid w:val="00A00328"/>
    <w:pPr>
      <w:spacing w:before="60" w:line="499" w:lineRule="exact"/>
    </w:pPr>
    <w:rPr>
      <w:i/>
      <w:iCs/>
      <w:spacing w:val="-1"/>
      <w:sz w:val="16"/>
      <w:szCs w:val="16"/>
    </w:rPr>
  </w:style>
  <w:style w:type="table" w:styleId="aff3">
    <w:name w:val="Table Grid"/>
    <w:basedOn w:val="a1"/>
    <w:rsid w:val="00A00328"/>
    <w:tblPr>
      <w:tblInd w:w="0" w:type="dxa"/>
      <w:tblCellMar>
        <w:top w:w="0" w:type="dxa"/>
        <w:left w:w="108" w:type="dxa"/>
        <w:bottom w:w="0" w:type="dxa"/>
        <w:right w:w="108" w:type="dxa"/>
      </w:tblCellMar>
    </w:tblPr>
  </w:style>
  <w:style w:type="table" w:customStyle="1" w:styleId="TableGridLight">
    <w:name w:val="Table Grid Light"/>
    <w:uiPriority w:val="59"/>
    <w:rsid w:val="00A00328"/>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1">
    <w:name w:val="Таблица простая 11"/>
    <w:uiPriority w:val="59"/>
    <w:rsid w:val="00A00328"/>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3">
    <w:name w:val="Таблица простая 21"/>
    <w:uiPriority w:val="59"/>
    <w:rsid w:val="00A00328"/>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2">
    <w:name w:val="Таблица простая 31"/>
    <w:uiPriority w:val="99"/>
    <w:rsid w:val="00A00328"/>
    <w:rPr>
      <w:lang w:eastAsia="zh-CN"/>
    </w:rPr>
    <w:tblPr>
      <w:tblStyleRowBandSize w:val="1"/>
      <w:tblStyleColBandSize w:val="1"/>
      <w:tblInd w:w="0" w:type="dxa"/>
      <w:tblCellMar>
        <w:top w:w="0" w:type="dxa"/>
        <w:left w:w="0" w:type="dxa"/>
        <w:bottom w:w="0" w:type="dxa"/>
        <w:right w:w="0" w:type="dxa"/>
      </w:tblCellMar>
    </w:tblPr>
  </w:style>
  <w:style w:type="table" w:customStyle="1" w:styleId="411">
    <w:name w:val="Таблица простая 41"/>
    <w:uiPriority w:val="99"/>
    <w:rsid w:val="00A00328"/>
    <w:rPr>
      <w:lang w:eastAsia="zh-CN"/>
    </w:rPr>
    <w:tblPr>
      <w:tblStyleRowBandSize w:val="1"/>
      <w:tblStyleColBandSize w:val="1"/>
      <w:tblInd w:w="0" w:type="dxa"/>
      <w:tblCellMar>
        <w:top w:w="0" w:type="dxa"/>
        <w:left w:w="0" w:type="dxa"/>
        <w:bottom w:w="0" w:type="dxa"/>
        <w:right w:w="0" w:type="dxa"/>
      </w:tblCellMar>
    </w:tblPr>
  </w:style>
  <w:style w:type="table" w:customStyle="1" w:styleId="511">
    <w:name w:val="Таблица простая 51"/>
    <w:uiPriority w:val="99"/>
    <w:rsid w:val="00A00328"/>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sid w:val="00A00328"/>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A00328"/>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A00328"/>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A00328"/>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A00328"/>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A00328"/>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A00328"/>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sid w:val="00A00328"/>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A00328"/>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A00328"/>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A00328"/>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A00328"/>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A00328"/>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A00328"/>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sid w:val="00A00328"/>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A00328"/>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A00328"/>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A00328"/>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A00328"/>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A00328"/>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A00328"/>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sid w:val="00A00328"/>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sid w:val="00A00328"/>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sid w:val="00A00328"/>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sid w:val="00A00328"/>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sid w:val="00A00328"/>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sid w:val="00A00328"/>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sid w:val="00A00328"/>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sid w:val="00A00328"/>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A00328"/>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
    <w:name w:val="Grid Table 5 Dark - Accent 2"/>
    <w:uiPriority w:val="99"/>
    <w:rsid w:val="00A00328"/>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A00328"/>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A00328"/>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
    <w:name w:val="Grid Table 5 Dark - Accent 5"/>
    <w:uiPriority w:val="99"/>
    <w:rsid w:val="00A00328"/>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
    <w:name w:val="Grid Table 5 Dark - Accent 6"/>
    <w:uiPriority w:val="99"/>
    <w:rsid w:val="00A00328"/>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
    <w:name w:val="Таблица-сетка 6 цветная1"/>
    <w:uiPriority w:val="99"/>
    <w:rsid w:val="00A00328"/>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A00328"/>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A00328"/>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A00328"/>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A00328"/>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A00328"/>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A00328"/>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sid w:val="00A00328"/>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A00328"/>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A00328"/>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A00328"/>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A00328"/>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A00328"/>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A00328"/>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sid w:val="00A00328"/>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sid w:val="00A00328"/>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sid w:val="00A00328"/>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sid w:val="00A00328"/>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sid w:val="00A00328"/>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sid w:val="00A00328"/>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sid w:val="00A00328"/>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sid w:val="00A00328"/>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A00328"/>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A00328"/>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A00328"/>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A00328"/>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A00328"/>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A00328"/>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sid w:val="00A00328"/>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A00328"/>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A00328"/>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A00328"/>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A00328"/>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A00328"/>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A00328"/>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sid w:val="00A00328"/>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A00328"/>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A00328"/>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A00328"/>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A00328"/>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A00328"/>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A00328"/>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sid w:val="00A00328"/>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
    <w:name w:val="List Table 5 Dark - Accent 1"/>
    <w:uiPriority w:val="99"/>
    <w:rsid w:val="00A00328"/>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
    <w:name w:val="List Table 5 Dark - Accent 2"/>
    <w:uiPriority w:val="99"/>
    <w:rsid w:val="00A00328"/>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A00328"/>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
    <w:name w:val="List Table 5 Dark - Accent 4"/>
    <w:uiPriority w:val="99"/>
    <w:rsid w:val="00A00328"/>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
    <w:name w:val="List Table 5 Dark - Accent 5"/>
    <w:uiPriority w:val="99"/>
    <w:rsid w:val="00A00328"/>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
    <w:name w:val="List Table 5 Dark - Accent 6"/>
    <w:uiPriority w:val="99"/>
    <w:rsid w:val="00A00328"/>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610">
    <w:name w:val="Список-таблица 6 цветная1"/>
    <w:uiPriority w:val="99"/>
    <w:rsid w:val="00A00328"/>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A00328"/>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A00328"/>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A00328"/>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A00328"/>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A00328"/>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A00328"/>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sid w:val="00A00328"/>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A00328"/>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A00328"/>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A00328"/>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A00328"/>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A00328"/>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A00328"/>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A00328"/>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A00328"/>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A00328"/>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A00328"/>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A00328"/>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A00328"/>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A00328"/>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A00328"/>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A00328"/>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A00328"/>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A00328"/>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A00328"/>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A00328"/>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A00328"/>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A00328"/>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A00328"/>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A00328"/>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A00328"/>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A00328"/>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A00328"/>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A00328"/>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9">
    <w:name w:val="Сетка таблицы1"/>
    <w:basedOn w:val="a1"/>
    <w:rsid w:val="00A00328"/>
    <w:tblPr>
      <w:tblInd w:w="0" w:type="dxa"/>
      <w:tblCellMar>
        <w:top w:w="0" w:type="dxa"/>
        <w:left w:w="108" w:type="dxa"/>
        <w:bottom w:w="0" w:type="dxa"/>
        <w:right w:w="108" w:type="dxa"/>
      </w:tblCellMar>
    </w:tblPr>
  </w:style>
  <w:style w:type="table" w:customStyle="1" w:styleId="29">
    <w:name w:val="Сетка таблицы2"/>
    <w:basedOn w:val="a1"/>
    <w:uiPriority w:val="39"/>
    <w:rsid w:val="00BC2D41"/>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B8CC9-D6FB-4168-BFD9-8B998885F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2145</Words>
  <Characters>12232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Завуч</dc:creator>
  <dc:description/>
  <cp:lastModifiedBy>Школа21</cp:lastModifiedBy>
  <cp:revision>10</cp:revision>
  <cp:lastPrinted>2024-12-03T06:22:00Z</cp:lastPrinted>
  <dcterms:created xsi:type="dcterms:W3CDTF">2024-12-09T11:07:00Z</dcterms:created>
  <dcterms:modified xsi:type="dcterms:W3CDTF">2025-01-10T05:46:00Z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